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Запрет ввоза "секонд-хенда" в Украину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Минсоцполитики разрабатывают механизм запрета ввоза «секонд-хенда» в Украину. Замминистра соцполитики Олег Коваль отметил, что в Украине распространена практика, когда под видом гуманитарной помощи на территорию страны на самом деле ввозятся вещи для продажи в «секонд-хенде» без таможенного оформления. </w:t>
      </w:r>
      <w:r/>
    </w:p>
    <w:p>
      <w:r>
        <w:rPr>
          <w:i/>
        </w:rPr>
        <w:t>«По моим подсчетам, в неделю государство в виде потерь по неуплате таможенных платежей теряет около 2 млн долларов. То есть в год – от 2 до 3 млрд. грн. «</w:t>
      </w:r>
      <w:r>
        <w:t>, – сказал Коваль, отвечая на вопрос, о каких потерях от неуплаты пошлины за ввоз секонд-хенда под видом гуманитарной помощи идет речь.</w:t>
      </w:r>
    </w:p>
    <w:p>
      <w:r>
        <w:t>Неуплата налогов безусловно является проблемой, но она проистекает из природы капиталистического общества. Государство – инструмент насилия в руках правящего класса, поэтому мелкие торговцы пытаются искать лазейки в буржуазном законодательстве, дабы увеличивать свою прибыль. Мелкая буржуазия, к которой относится и мелкие торговцы, в сущности колеблющийся класс и его представители постоянно идут на авантюры, в попытках выбить себе место под солнцем и стать крупными собственниками, не желая пополнить ряды простых трудящихся или безработных. Однако природа капиталистической системы такова, что в конкуренции с крупными капиталистами, мелкие торговцы проигрывают, что мы и видим на примере данной ситуации, а значит многие из них, кто разорится, пополнят ряды миллионов наемных рабочих.</w:t>
      </w:r>
    </w:p>
    <w:p>
      <w:r>
        <w:t>Гражданам Украины от этого тоже легче не станет, так как многие из них, за неимением средств, вынуждены покупать дешевую одежду и обувь на «секонд-хендах», о чём свидетельствует растущий в последние годы спрос на эту категорию товаров. С принятием закона торговцы, которые останутся на плаву, будут перекладывать все налоговые издержки на покупателя, а значит цены на ещё недавно дешевые товары будут расти. От этого выиграют лишь собственники крупных торговых сетей, которые избавятся от конкурентов.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https://www.segodnya.ua/economics/enews/magaziny-sekond-hend-zapretyat-nazvana-summa-poter-byudzheta-1380254.html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https://tsn.ua/ru/groshi/v-ukraine-za-poslednie-gody-spros-na-sekond-hend-vyros-v-dva-raza-747339.html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apret-vvoza-sekond-xenda-v-ukrainu" TargetMode="External"/><Relationship Id="rId11" Type="http://schemas.openxmlformats.org/officeDocument/2006/relationships/hyperlink" Target="https://www.segodnya.ua/economics/enews/magaziny-sekond-hend-zapretyat-nazvana-summa-poter-byudzheta-1380254.html" TargetMode="External"/><Relationship Id="rId12" Type="http://schemas.openxmlformats.org/officeDocument/2006/relationships/hyperlink" Target="https://tsn.ua/ru/groshi/v-ukraine-za-poslednie-gody-spros-na-sekond-hend-vyros-v-dva-raza-7473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