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Павлограде планируют закрыть модульный городок для переселенцев с Донбасса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2021-07-28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Как сообщает местный Павлоградский информресурс павлоград.dp.ua, в городе хотят закрыть модульный городок для переселенцев. Началось все с того, как в 20-х числах июля на депутатском семинаре в очередной раз обсудили вопрос долгов жителей модульного городка за услуги электроснабжения.</w:t>
      </w:r>
      <w:r/>
    </w:p>
    <w:p>
      <w:r>
        <w:t>В начале июля из городского бюджета выделили 168 тыс. грн. на частичное погашение долгов за электроэнергию. Это позволило вернуть электроснабжения в дома, жильцы которых исправно платят за коммунальные услуги.</w:t>
      </w:r>
    </w:p>
    <w:p>
      <w:r>
        <w:rPr>
          <w:b/>
        </w:rPr>
        <w:t>За шесть лет из городского бюджета на содержание модульного городка и погашение долгов его жителей выделили более 18 млн. грн.</w:t>
      </w:r>
      <w:r>
        <w:t xml:space="preserve"> Поэтому депутаты выступили с предложением перестать оплачивать содержание транзитного городка, тем более, что срок его эксплуатации истек 3 года назад.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Среди вариантов были предложения, чтобы жители оплачивали за коммунальные услуги напрямую поставщикам (электроэнергия, вода). Или оставить несколько домов, где будут жить только те, кто исправно платит.</w:t>
      </w:r>
    </w:p>
    <w:p>
      <w:r>
        <w:rPr>
          <w:i/>
        </w:rPr>
        <w:t>«Мы много раз обсуждали этот вопрос, но перспектива модульного городка не ясна. Мы можем принять радикальное решение – закрыть его в связи с тем, что его срок эксплуатации закончился еще три года назад. Юридически мы можем это сделать»</w:t>
      </w:r>
      <w:r>
        <w:t>, – сказал мэр города Анатолий Вершина.</w:t>
      </w:r>
    </w:p>
    <w:p>
      <w:r>
        <w:t>Он поручил подготовить письмо в министерство соцполитики о том, что срок эксплуатации модульного городка истек и необходимо решить вопрос с проживанием переселенцев, так как в связи с окончанием периода эксплуатации горсовет планирует закрыть городок.</w:t>
      </w:r>
    </w:p>
    <w:p>
      <w:r>
        <w:t>Для понимания как возникла подобная проблема, почему люди живут в городках, эксплуатация которых истекла три года назад, а также негативной роли правящего капиталистического класса в этом, стоит взглянуть на общую картину модульных переселенческих городков в Украине.</w:t>
      </w:r>
    </w:p>
    <w:p>
      <w:r>
        <w:t>Временные модульные поселения были построены для вынужденных переселенцев с Донбасса в 2015 году с эксплуатационным сроком в два-три года. Подобных поселений в Украине семь — в Запорожье, Харькове, Кривом Роге, Никополе, Каменском и Днепре, в каждом из которых живет несколько сотен человек. В общей сложности их открытие обошлось в 25 млн. евро. Во всех городках в той или иной степени наблюдаются схожие проблемы.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Еще в 2018 году на примере Харьковского модульного городка в СМИ освещались трудности жизни переселенцев: изоляционный образ жизни (городки зачастую находятся далеко от городов и инфраструктуры), постоянные перебои с электричеством, общее состояние домов, которые не предназначались на длительный срок, а также сформировавшаяся в этих «обществах» негативная атмосфера, собственная иерархия и частые конфликты между местными жителями.</w:t>
      </w:r>
    </w:p>
    <w:p>
      <w:r>
        <w:t>Примечательно, что правящая финансовая олигархия вовсе не собирается с этим ничего делать, как и не собиралась в 2018 году. Обеспечение городков зачастую осуществляется б</w:t>
      </w:r>
      <w:r>
        <w:t>лаготворительные организациями и местными властями, однако этой помощи вовсе не хватает: 90% жителей городков — люди социально уязвимых категорий — инвалиды, пенсионеры, многодетные семьи.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Несмотря на наличие пустующих по всей стране квартир, капиталисты, ищущие во всем денежную выгоду, не спешат предоставлять жилье переселенцам, лишенных нормальной жизни уже долгие годы. Показательны слова </w:t>
      </w:r>
      <w:r>
        <w:t>заместителя Харьковского городского главы по вопросам здравоохранения и социальной защиты Светланы Горбуновой-Рубан, цинично заявившей в 2018 году:</w:t>
      </w:r>
    </w:p>
    <w:p>
      <w:r>
        <w:rPr>
          <w:i/>
        </w:rPr>
        <w:t>«В модульном городке собралась группа семей, выбравших абсолютно патерналистскую позицию, может, они ждут, что им ордера готовые в городок принесут, или они ждут, что им ключи от квартир принесут. Они ничего не делают, чтобы как-то изменить свою жизнь»</w:t>
      </w:r>
      <w:r>
        <w:t>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Максимум что может предложить государство это беспроцентный кредит на 15 лет, при условии первого взноса в размере 5% от стоимости доступного жилья. Стоит ли говорить, что для людей, живущих на социальные пособия или нищенскую заработную плату даже прожить месяц в «райских» условиях модульных городков составляет трудность.</w:t>
      </w:r>
    </w:p>
    <w:p>
      <w:r>
        <w:t>К слову, в феврале 2021 года было заявлено, о том что в Харьковском городке будут построены общежития на месте модульных домов, однако остается вопрос, но пока от слов к делу не перешли. Также неизвестна дальнейшая судьба остальных шести «городков» для переселенцев.</w:t>
      </w:r>
    </w:p>
    <w:p>
      <w:r>
        <w:t>Даная ситуация вновь показывает, что правящий класс капиталистов оставляет переселенцев на произвол судьбы в современных «гетто», не желая давать им нового жилья и шанса на нормальную жизнь. Что собираются предложить Павлоградским переселенцам после закрытия городка? Вопрос риторический. А проблема, тянущаяся с 2015 года не была решена в 2018 году, не решается 2021, и к сожалению, вряд ли будет решена в ближайшие годы.</w:t>
      </w:r>
    </w:p>
    <w:p>
      <w:r>
        <w:t>Напомним читателям, что с начала вооруженного конфликта на Донбассе вынужденными переселенцами в Украине стали около 2 млн. человек.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https://new.xn--80aafeg3bveo.dp.ua/77033/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https://www.unian.net/society/10218785-modulnye-gorodki-dlya-pereselencev-s-donbassa-prevrashchayutsya-v-depressivnye-getto-zhurnalisty.html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https://www.bbc.com/ukrainian/features-russian-50193009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https://www.ukrinform.ru/rubric-regions/3199027-dla-pereselencev-iz-modulnogo-gorodka-v-harkove-postroat-obsezitia.html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pavlograde-planiruyut-zakryt-modulnyj-gorodok-dlya-pereselencev-s-donbassa" TargetMode="External"/><Relationship Id="rId11" Type="http://schemas.openxmlformats.org/officeDocument/2006/relationships/hyperlink" Target="https://new.xn--80aafeg3bveo.dp.ua/77033/" TargetMode="External"/><Relationship Id="rId12" Type="http://schemas.openxmlformats.org/officeDocument/2006/relationships/hyperlink" Target="https://www.unian.net/society/10218785-modulnye-gorodki-dlya-pereselencev-s-donbassa-prevrashchayutsya-v-depressivnye-getto-zhurnalisty.html" TargetMode="External"/><Relationship Id="rId13" Type="http://schemas.openxmlformats.org/officeDocument/2006/relationships/hyperlink" Target="https://www.bbc.com/ukrainian/features-russian-50193009" TargetMode="External"/><Relationship Id="rId14" Type="http://schemas.openxmlformats.org/officeDocument/2006/relationships/hyperlink" Target="https://www.ukrinform.ru/rubric-regions/3199027-dla-pereselencev-iz-modulnogo-gorodka-v-harkove-postroat-obsezit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