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Украина увеличила объём импорта пшеницы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2021-03-04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Согласно данным таможенной службы Украины, в период с июля по январь текущего сезона в страну было импортировано 14,5 тыс. тонн зерновых на сумму 118,6 млн. грн., что в 7 раз превышает показатель аналогичного периода сезона ранее (2,1 тыс. тонн) и в 6,6 раза превышает итог всего 2019-2020 маркетингового года (2,2 тыс. тонн).</w:t>
      </w:r>
      <w:r/>
    </w:p>
    <w:p>
      <w:r>
        <w:t>Рост закупок обусловлен существенным повышением внутренних цен на пшеницу в Украине. В частности, информагентство «АПК-Информ» сообщает:</w:t>
      </w:r>
    </w:p>
    <w:p>
      <w:r>
        <w:rPr>
          <w:i/>
        </w:rPr>
        <w:t>«Из указанного объема около 93% (13,4 тыс. тонн в абсолютном выражении) было приобретено в Беларуси на сумму 70,9 млн. грн. в период с октября 2020 года по январь 2021-го. Соответственно, средняя расчетная стоимость тонны зерновой составила 5278 грн. В то же время средняя цена спроса на продовольственную пшеницу 3 класса на внутреннем рынке Украины на базисе СРТ в указанный период выросла с 6950 грн./т до 8900 грн./т»</w:t>
      </w:r>
      <w:r>
        <w:t>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При этом Министерство развития экономики, торговли и сельского хозяйства Украины согласовало с участниками зернового рынка </w:t>
      </w:r>
      <w:r>
        <w:rPr>
          <w:b/>
        </w:rPr>
        <w:t>объемы экспорта пшеницы</w:t>
      </w:r>
      <w:r>
        <w:t xml:space="preserve"> на 2020/21 маркетинговый год </w:t>
      </w:r>
      <w:r>
        <w:rPr>
          <w:b/>
        </w:rPr>
        <w:t>в размере 17,5 млн</w:t>
      </w:r>
      <w:r>
        <w:t>.</w:t>
      </w:r>
      <w:r>
        <w:rPr>
          <w:b/>
        </w:rPr>
        <w:t xml:space="preserve"> тонн</w:t>
      </w:r>
      <w:r>
        <w:t>.</w:t>
      </w:r>
    </w:p>
    <w:p>
      <w:r>
        <w:t xml:space="preserve">Не будем забывать, что Украина столкнулась в 2020 году в проблемой падения объемов урожая зерновых. Аномально теплая и бесснежная зима нанесла серьезный удар по посевам озимой пшеницы и ячменя (до 95% всего урожая культур). Уже в мае в ключевых хлебных областях страны (Херсонская, Одесская, Николаевская) ситуация с озимыми из-за засухи была крайне сложной – средняя урожайность пшеницы и ячменя в прошлом году была на 30% ниже обычного. Более детально Политштурм об этом писал в статье </w:t>
      </w:r>
      <w:hyperlink r:id="rId11">
        <w:r>
          <w:rPr>
            <w:color w:val="0000FF"/>
            <w:u w:val="single"/>
          </w:rPr>
          <w:t>«Почему капиталистическая Украина не может побороть последствия засухи?»</w:t>
        </w:r>
      </w:hyperlink>
      <w:r>
        <w:t>.</w:t>
      </w:r>
    </w:p>
    <w:p>
      <w:r>
        <w:t>Отметим, что в марте 2020 Всеукраинская ассоциация пекарей и ассоциация «Мукомолы страны» призывала правительство ограничить экспорт зерна – иначе резко возрастет стоимость хлеба и хлебобулочных изделий, но они не были услышаны.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Вырисовывается неприглядная картина происходящего, когда одна из самых богатых зерновых стран Европы вынуждена закупать зерно, пускай и в небольших количествах. В свою очередь капиталисты, будучи собственниками крупнейших с/х мощностей, заинтересованы в получении прибыли и потому сбывают свою продукцию в тех странах, где её купят дороже. Тем не менее, объективный спрос на с/х продукцию на внутреннем рынке, т.е. потребность общества в продовольствии, никуда не исчезнет. Однако падающий на фоне экономического кризиса платёжеспособный спрос населения Украины не соответствует предложению, а именно тем объёмам производства, которые сейчас имеются у с/х предприятий, находящихся в собственности капиталистов.</w:t>
      </w:r>
    </w:p>
    <w:p>
      <w:r>
        <w:t>Казалось бы, государство должно стать на сторону простых людей и ограничить экспорт зерновой продукции, чтобы удовлетворить спрос внутри страны и не провоцировать рост цен. Но государство это капиталистическое, а значит подчиненное интересам правящего класса капиталистов, поэтому и не удивительно, что оно даёт разрешение на экспорт.</w:t>
      </w:r>
    </w:p>
    <w:p>
      <w:r>
        <w:t>В свете этого также рекомендуем нашим читателям ознакомиться с другими материалами Политштурма, касающихся проблем сельского хозяйства Украины:</w:t>
      </w:r>
    </w:p>
    <w:p>
      <w:pPr>
        <w:pStyle w:val="ListBullet"/>
        <w:numPr>
          <w:numId w:val="10"/>
        </w:numPr>
      </w:pPr>
      <w:hyperlink r:id="rId12">
        <w:r>
          <w:rPr>
            <w:color w:val="0000FF"/>
            <w:u w:val="single"/>
          </w:rPr>
          <w:t>Коротко о ситуации с элеваторами и зернохранилищами в Украине</w:t>
        </w:r>
      </w:hyperlink>
    </w:p>
    <w:p>
      <w:pPr>
        <w:pStyle w:val="ListBullet"/>
      </w:pPr>
      <w:hyperlink r:id="rId13">
        <w:r>
          <w:rPr>
            <w:color w:val="0000FF"/>
            <w:u w:val="single"/>
          </w:rPr>
          <w:t>Импорт картофеля в Украину вырос на 2500%</w:t>
        </w:r>
      </w:hyperlink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4">
        <w:r>
          <w:rPr>
            <w:color w:val="0000FF"/>
            <w:u w:val="single"/>
          </w:rPr>
          <w:t>https://www.apk-inform.com/uk/news/1517970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https://glavcom.ua/ru/news/trevozhnye-prognozy-sbylis-ukraina-vyvezla-svoe-zerno-chtoby-nachat-importirovat-chuzhoe-739836.html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https://index.minfin.com.ua/markets/wares/index/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ukraina-uvelichila-obyom-importa-pshenicy" TargetMode="External"/><Relationship Id="rId11" Type="http://schemas.openxmlformats.org/officeDocument/2006/relationships/hyperlink" Target="https://ua.politsturm.com/pochemu-kapitalisticheskaya-ukraina-ne-mozhet-poborot-zasuxu/" TargetMode="External"/><Relationship Id="rId12" Type="http://schemas.openxmlformats.org/officeDocument/2006/relationships/hyperlink" Target="https://ua.politsturm.com/korotko-o-situacii-s-elevatorami-i-zernoxranilishhami-v-ukraine/" TargetMode="External"/><Relationship Id="rId13" Type="http://schemas.openxmlformats.org/officeDocument/2006/relationships/hyperlink" Target="https://ua.politsturm.com/import-kartofelya-v-ukrainu-vyros-na-2500/" TargetMode="External"/><Relationship Id="rId14" Type="http://schemas.openxmlformats.org/officeDocument/2006/relationships/hyperlink" Target="https://www.apk-inform.com/uk/news/1517970" TargetMode="External"/><Relationship Id="rId15" Type="http://schemas.openxmlformats.org/officeDocument/2006/relationships/hyperlink" Target="https://glavcom.ua/ru/news/trevozhnye-prognozy-sbylis-ukraina-vyvezla-svoe-zerno-chtoby-nachat-importirovat-chuzhoe-739836.html" TargetMode="External"/><Relationship Id="rId16" Type="http://schemas.openxmlformats.org/officeDocument/2006/relationships/hyperlink" Target="https://index.minfin.com.ua/markets/wares/inde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