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Угледарские шахтеры готовятся к забастовке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главы Независимого профсоюза горняков Украины Михаила Волынца на своей странице в Facebook, 3 ноября шахтеры государственных угледобывающих предприятий «Шахта им.Сургая» и «Южнодонбасская №1» провели под зданием Верховной Рады акцию протеста с рядом требований.</w:t>
      </w:r>
      <w:r/>
    </w:p>
    <w:p>
      <w:r>
        <w:t>Оба градообразующие предприятия, расположенные в г. Угледар Донецкой области неподалеку от линии разграничения, сегодня находятся на грани выживания. Более того, задолженность по зарплатам на предприятиях по последним данным составляет:</w:t>
      </w:r>
    </w:p>
    <w:p>
      <w:pPr>
        <w:pStyle w:val="ListBullet"/>
        <w:numPr>
          <w:numId w:val="10"/>
        </w:numPr>
      </w:pPr>
      <w:r>
        <w:t xml:space="preserve">«Шахта им.Сургая» — </w:t>
      </w:r>
      <w:r>
        <w:rPr>
          <w:b/>
        </w:rPr>
        <w:t>68,57 млн</w:t>
      </w:r>
      <w:r>
        <w:t>.</w:t>
      </w:r>
      <w:r>
        <w:rPr>
          <w:b/>
        </w:rPr>
        <w:t xml:space="preserve"> грн</w:t>
      </w:r>
      <w:r>
        <w:t>.;</w:t>
      </w:r>
    </w:p>
    <w:p>
      <w:pPr>
        <w:pStyle w:val="ListBullet"/>
      </w:pPr>
      <w:r>
        <w:t xml:space="preserve">«Южнодонбасская №1» — </w:t>
      </w:r>
      <w:r>
        <w:rPr>
          <w:b/>
        </w:rPr>
        <w:t>64,17 млн</w:t>
      </w:r>
      <w:r>
        <w:t>.</w:t>
      </w:r>
      <w:r>
        <w:rPr>
          <w:b/>
        </w:rPr>
        <w:t xml:space="preserve"> грн</w:t>
      </w:r>
      <w:r>
        <w:t>.</w:t>
      </w:r>
    </w:p>
    <w:p>
      <w:r>
        <w:t xml:space="preserve">Люди настроены решительно, потому что в условиях эпидемии остались без средств к существованию, без возможности приобрести продукты и лекарства.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«Еще несколько лет назад оба угледобывающие предприятия были прибыльными и никогда не нуждались в дотациях, но теперь на шахтах растут долги по зарплате, а каждый месяц предприятия получают сообщения об отключении от электроснабжения за долги. При том, что самим шахтам задолжали за отгруженный уголь 297,3 млн грн. Есть нехорошее предчувствие, что пока госчиновники подготовят к реализации программу реструктуризации угольных регионов, шахты закроются, жители моногородов уедут из страны, а наши земли останутся отравленные шахтными водами, экологически опасные регионы.»</w:t>
      </w:r>
      <w:r>
        <w:t xml:space="preserve"> — сообщил Михаил Волынец.</w:t>
      </w:r>
    </w:p>
    <w:p>
      <w:r>
        <w:rPr>
          <w:b/>
        </w:rPr>
        <w:t>Требования шахтёров следующие:</w:t>
      </w:r>
    </w:p>
    <w:p>
      <w:pPr>
        <w:pStyle w:val="ListNumber"/>
        <w:numPr>
          <w:numId w:val="11"/>
        </w:numPr>
      </w:pPr>
      <w:r>
        <w:rPr>
          <w:i/>
        </w:rPr>
        <w:t>Немедленно погасить задолженность по заработной плате работникам предприятия с июля по сентябрь 2020 года.</w:t>
      </w:r>
    </w:p>
    <w:p>
      <w:pPr>
        <w:pStyle w:val="ListNumber"/>
      </w:pPr>
      <w:r>
        <w:rPr>
          <w:i/>
        </w:rPr>
        <w:t>Увеличить расходы до конца 2020 года по бюджетной программе «Реструктуризация угольной отрасли» с внесением соответствующих изменений в Закон Украины «О государственном бюджете Украины на 2020 год».</w:t>
      </w:r>
    </w:p>
    <w:p>
      <w:pPr>
        <w:pStyle w:val="ListNumber"/>
      </w:pPr>
      <w:r>
        <w:rPr>
          <w:i/>
        </w:rPr>
        <w:t>Повысить уровень тарифных ставок и окладов до 25% путем внесения соответствующих изменений в Коллективный договор.</w:t>
      </w:r>
    </w:p>
    <w:p>
      <w:pPr>
        <w:pStyle w:val="ListNumber"/>
      </w:pPr>
      <w:r>
        <w:rPr>
          <w:i/>
        </w:rPr>
        <w:t>Внести изменения в Отраслевое соглашения по установлению тарифных ставок и должностных окладов работников угольной отрасли, исходя из размера минимальной заработной платы.</w:t>
      </w:r>
    </w:p>
    <w:p>
      <w:pPr>
        <w:pStyle w:val="ListNumber"/>
      </w:pPr>
      <w:r>
        <w:rPr>
          <w:i/>
        </w:rPr>
        <w:t>Предусмотреть приоритетное использование отечественного энергетического и коксующегося угля и ограничения использования импортируемого угля. Продлить запрет импорта электроэнергии из Российской Федерации и Белоруссии.</w:t>
      </w:r>
    </w:p>
    <w:p>
      <w:pPr>
        <w:pStyle w:val="ListNumber"/>
      </w:pPr>
      <w:r>
        <w:rPr>
          <w:i/>
        </w:rPr>
        <w:t>Обеспечить 100% реализацию угольной продукции государственных предприятий и своевременную оплату согласно заключенным договорам.</w:t>
      </w:r>
    </w:p>
    <w:p>
      <w:pPr>
        <w:pStyle w:val="ListNumber"/>
      </w:pPr>
      <w:r>
        <w:rPr>
          <w:i/>
        </w:rPr>
        <w:t>Разработать механизм государственного регулирования ценообразования на угольную продукцию на рынках Украины.</w:t>
      </w:r>
    </w:p>
    <w:p>
      <w:pPr>
        <w:pStyle w:val="ListNumber"/>
      </w:pPr>
      <w:r>
        <w:rPr>
          <w:i/>
        </w:rPr>
        <w:t>Восстановить запрет на осуществление полного отключения электроснабжения государственным угольным предприятиям на период действия карантина.</w:t>
      </w:r>
    </w:p>
    <w:p>
      <w:pPr>
        <w:pStyle w:val="ListNumber"/>
      </w:pPr>
      <w:r>
        <w:rPr>
          <w:i/>
        </w:rPr>
        <w:t>Выделить средства из Государственного бюджета на финансирование мероприятий по погашению задолженности за электрическую энергию, которая образовалась в 01.07.2019 года.</w:t>
      </w:r>
    </w:p>
    <w:p>
      <w:pPr>
        <w:pStyle w:val="ListNumber"/>
      </w:pPr>
      <w:r>
        <w:rPr>
          <w:i/>
        </w:rPr>
        <w:t>Вернуть подземный стаж ИТР, отмененного по списку №2.</w:t>
      </w:r>
    </w:p>
    <w:p>
      <w:r>
        <w:t>По состоянию на 6 ноября 2020 года, протесты не дали никакого успеха и были полностью проигнорированы правящим классом капиталистов Украины. В связи с этим, по сообщению Волынца шахтеры, уставшие от бесполезных протестов приступили к организации забастовки на самих предприятиях. Стоит отметить, что с 5 ноября «Шахта им. Сургая» была переведена в режим простоя — будет поддерживаться режим жизнеобеспечения.</w:t>
      </w:r>
    </w:p>
    <w:p>
      <w:r>
        <w:t>Также, по заявлению Волынца, в знак солидарности с шахтерами к забастовке с 9 ноября обещают присоединится шахты «Котляревская» и “Селидовуголь”, тоже находящиеся в Донецкой области.</w:t>
      </w:r>
    </w:p>
    <w:p>
      <w:r>
        <w:t xml:space="preserve">Прошлые месяцы показали нам, как рабочие, на примере серии забастовок шахтёров и железнодоржников в Кривом Роге, смогли добиться определенных улучшений труда. </w:t>
      </w:r>
    </w:p>
    <w:p>
      <w:r>
        <w:t xml:space="preserve">Забастовки в Кривом Рогу также показали важность сплоченности и солидарности между трудящимися, как внутри отдельных предприятий, так и между трудовыми коллективами различных предприятий. </w:t>
      </w:r>
    </w:p>
    <w:p>
      <w:r>
        <w:t xml:space="preserve">Угледарским шахтёрам стоит учесть положительные и отрицательные стороны этого опыта. </w:t>
      </w:r>
      <w:r>
        <w:t>Важно помнить, что лишь в борьбе можно добиться улучшения условий труда, но также важно и не забывать, что уступки капиталистов всегда носят временный характер.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1">
        <w:r>
          <w:rPr>
            <w:color w:val="0000FF"/>
            <w:u w:val="single"/>
          </w:rPr>
          <w:t>https://www.facebook.com/MykhailoVolynets/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https://interfax.com.ua/news/general/700691.html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http://oilreview.kiev.ua/2020/11/03/shaxtery-iz-ugledara-trebuyut-pod-radoj-pogasheniya-dolgov-po-zarplate/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http://kumar.dn.ua/news/v_ugledare_protestujushhie_shakhtery_ozvuchili_svoi_trebovanija_k_vlasti/2020-10-28-12187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http://kumar.dn.ua/news/v_ugledare_gornjaki_ostanovili_rabotu_shakhty_i_gotovjatsja_k_akcijam_protesta/2020-11-06-12239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http://kumar.dn.ua/news/shakhtery_iz_ugledara_protestujut_pod_verkhovnoj_radoj_v_kieve/2020-11-04-12226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gledarskie-shaxtery-gotovyatsya-k-zabastovke" TargetMode="External"/><Relationship Id="rId11" Type="http://schemas.openxmlformats.org/officeDocument/2006/relationships/hyperlink" Target="https://www.facebook.com/MykhailoVolynets/" TargetMode="External"/><Relationship Id="rId12" Type="http://schemas.openxmlformats.org/officeDocument/2006/relationships/hyperlink" Target="https://interfax.com.ua/news/general/700691.html" TargetMode="External"/><Relationship Id="rId13" Type="http://schemas.openxmlformats.org/officeDocument/2006/relationships/hyperlink" Target="http://oilreview.kiev.ua/2020/11/03/shaxtery-iz-ugledara-trebuyut-pod-radoj-pogasheniya-dolgov-po-zarplate/" TargetMode="External"/><Relationship Id="rId14" Type="http://schemas.openxmlformats.org/officeDocument/2006/relationships/hyperlink" Target="http://kumar.dn.ua/news/v_ugledare_protestujushhie_shakhtery_ozvuchili_svoi_trebovanija_k_vlasti/2020-10-28-12187" TargetMode="External"/><Relationship Id="rId15" Type="http://schemas.openxmlformats.org/officeDocument/2006/relationships/hyperlink" Target="http://kumar.dn.ua/news/v_ugledare_gornjaki_ostanovili_rabotu_shakhty_i_gotovjatsja_k_akcijam_protesta/2020-11-06-12239" TargetMode="External"/><Relationship Id="rId16" Type="http://schemas.openxmlformats.org/officeDocument/2006/relationships/hyperlink" Target="http://kumar.dn.ua/news/shakhtery_iz_ugledara_protestujut_pod_verkhovnoj_radoj_v_kieve/2020-11-04-1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