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Шахтёрам на ГП “Львовуголь” выплатили часть долгов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cообщал </w:t>
      </w:r>
      <w:hyperlink r:id="rId11">
        <w:r>
          <w:rPr>
            <w:color w:val="0000FF"/>
            <w:u w:val="single"/>
          </w:rPr>
          <w:t>ранее</w:t>
        </w:r>
      </w:hyperlink>
      <w:r>
        <w:t xml:space="preserve"> Политштурм, с 3 августа начались протестные акции работников государственного предприятия “Львовуголь”, в связи с невыплатами зарплат с марта. </w:t>
      </w:r>
      <w:r>
        <w:rPr>
          <w:b/>
        </w:rPr>
        <w:t>О</w:t>
      </w:r>
      <w:r>
        <w:rPr>
          <w:b/>
        </w:rPr>
        <w:t>бщая сумма задолженности составляла более 400 млн. грн.</w:t>
      </w:r>
      <w:r>
        <w:t xml:space="preserve"> </w:t>
      </w:r>
      <w:r/>
    </w:p>
    <w:p>
      <w:r>
        <w:t xml:space="preserve">Рабочие выступили с требованием полностью выплатить долг до 15 августа, но только 17 августа им было </w:t>
      </w:r>
      <w:r>
        <w:rPr>
          <w:b/>
        </w:rPr>
        <w:t>выделено 224 млн. грн.</w:t>
      </w:r>
      <w:r>
        <w:t xml:space="preserve"> </w:t>
      </w:r>
    </w:p>
    <w:p>
      <w:r>
        <w:t>Борьба львовских шахтёров даёт определенный успех и этот тот опыт, который повсеместно необходимо перенимать рабочим других предприятий остальных отраслей экономики. Организованность, налаживание связей между трудовыми коллективами и проявление солидарности между рабочими — важная составляющая в деле ведения успешной коллективной экономической борьбы.</w:t>
      </w:r>
    </w:p>
    <w:p>
      <w:r>
        <w:t xml:space="preserve">Тем не менее важно помнить, что взятый </w:t>
      </w:r>
      <w:r>
        <w:t xml:space="preserve">правящим в Украине классом капиталистов курс на реструктуризацию угольной промышленности, т.е. фактическое закрытием угольных шахт, о которой уже </w:t>
      </w:r>
      <w:hyperlink r:id="rId12">
        <w:r>
          <w:rPr>
            <w:color w:val="0000FF"/>
            <w:u w:val="single"/>
          </w:rPr>
          <w:t>сообщал</w:t>
        </w:r>
      </w:hyperlink>
      <w:r>
        <w:t xml:space="preserve"> Политштурм, должно разрушить у рабочих любые иллюзии касательно способности капиталистов решить в интересах большинства коренным образом проблему с зарплатами, прибыльностью предприятий и трудоустройством людей.</w:t>
      </w:r>
    </w:p>
    <w:p>
      <w:r>
        <w:rPr>
          <w:b/>
        </w:rPr>
        <w:t>Ограбление рабочих — неотъемлемая черта капитализма.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https://24tv.ua/lviv/ru/lvovshhine-shahteram-nachali-vozvrashhat-dolgi-po-novosti-lvov_n1714895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https://ua.politsturm.com/o-situacii-na-gp-lvovugol-i-protestax-shaxtyorov/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https://www.facebook.com/MykhailoVolynets/photos/a.179386899337228/890955861513658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https://ua.politsturm.com/zakrytie-shaxt-v-ukraine-chto-zhdyot-ugolnye-regiony-strany/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haxtyoram-na-gp-lvovugol-vyplatili-chast-dolgov-po-zarplate" TargetMode="External"/><Relationship Id="rId11" Type="http://schemas.openxmlformats.org/officeDocument/2006/relationships/hyperlink" Target="https://ua.politsturm.com/o-situacii-na-gp-lvovugol-i-protestax-shaxtyorov/" TargetMode="External"/><Relationship Id="rId12" Type="http://schemas.openxmlformats.org/officeDocument/2006/relationships/hyperlink" Target="https://ua.politsturm.com/zakrytie-shaxt-v-ukraine-chto-zhdyot-ugolnye-regiony-strany/" TargetMode="External"/><Relationship Id="rId13" Type="http://schemas.openxmlformats.org/officeDocument/2006/relationships/hyperlink" Target="https://24tv.ua/lviv/ru/lvovshhine-shahteram-nachali-vozvrashhat-dolgi-po-novosti-lvov_n1714895" TargetMode="External"/><Relationship Id="rId14" Type="http://schemas.openxmlformats.org/officeDocument/2006/relationships/hyperlink" Target="https://www.facebook.com/MykhailoVolynets/photos/a.179386899337228/890955861513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