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Работники локомотивного депо в Кривом Роге пригрозили забастовкой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2020-09-19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17 сентября железнодорожники Кривого Рога поддержали бастующих две недели шахтеров ОАО «КЖРК» и пригрозили начать забастовку с 29 сентября. Их требования аналогичны тем, что выдвигали горняки — повышение зарплат не менее, чем на 25%, пересмотреть уровень надбавок и дополнительных благ, а также приведения подвижного состава техники в надлежащее состояние.</w:t>
      </w:r>
      <w:r/>
    </w:p>
    <w:p>
      <w:r>
        <w:t>О своем решении присоединиться к акции протеста железнодорожники сообщили в письме мэру Кривого Рога Юрию Вилкулу. Об этом на своей странице в Фейсбуке сообщил Михаил Волынец.</w:t>
      </w:r>
    </w:p>
    <w:p>
      <w:r>
        <w:rPr>
          <w:i/>
        </w:rPr>
        <w:t>«В тексте письма говорится, что работники недовольны беззаконием и «низким положением» человека труда Кривбасса. Заявляется о нарушении трудового законодательства в сферах: оплаты труда, льготного пенсионного обеспечения, права на отпуск. Отмечается, что часть сотрудников работают в экологически загрязненных районах города, что коллектив вынужден работать на устаревших и технически неисправных локомотивах»</w:t>
      </w:r>
      <w:r>
        <w:t>, — приводит слова письма Волынец.</w:t>
      </w:r>
    </w:p>
    <w:p>
      <w:r>
        <w:t>Если требования работников выполнены не будут, с 29 сентября работники Криворожского локомотивного депо объявят итальянский забастовку, иными словами — «работа по инструкции». Учитывая изношенность подвижного состава, это грозит парализацией работы не только депо, но и предприятий, которые так или иначе взаимодействуют с железной дорогой.</w:t>
      </w:r>
    </w:p>
    <w:p>
      <w:r>
        <w:t xml:space="preserve">Отметим, что такую же поддержку криворожские железнодорожники оказали в мае 2018 года протестующим металлургам АМКР, о чём Политштурм рассказывал в статье </w:t>
      </w:r>
      <w:hyperlink r:id="rId11">
        <w:r>
          <w:rPr>
            <w:color w:val="0000FF"/>
            <w:u w:val="single"/>
          </w:rPr>
          <w:t>«О ситуации в «Криворожстали»»</w:t>
        </w:r>
      </w:hyperlink>
      <w:r>
        <w:t>.</w:t>
      </w:r>
    </w:p>
    <w:p>
      <w:r>
        <w:t>Безусловно, проявление солидарности и поддержка рабочих из смежной отрасли является позитивным моментом классовой борьбы наших дней. В такие моменты сознательные рабочие и марксисты Украины должны единым фронтом идти в своей работе по просвещению рабочего класса и превращению в дальнейшем экономической борьбы в политическую борьбу.</w:t>
      </w:r>
    </w:p>
    <w:p>
      <w:r>
        <w:t>Политштурм также идет по пути к этой цели и готов оказать помощь всем, кто против угнетения человека человеком, против произвола капитала, который повсеместно наблюдается в Украине почти 30 лет. Не стоит оставаться в стороне и ждать, что кто-то начнет решать проблемы за нас. Это способны сделать только мы сами, осознав себя как единый рабочий класс!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https://korrespondent.net/ukraine/4274885-zheleznodorozhnyky-kryvoho-roha-pryhrozyly-zabastovkoi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https://www.facebook.com/MykhailoVolynets/posts/690032338272679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https://ua.politsturm.com/leshhenko-i-ego-ezhemesyachnaya-zarplata-v-588-tys-grn/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abotniki-lokomotivnogo-depo-v-krivom-roge-prigrozili-zabastovkoj" TargetMode="External"/><Relationship Id="rId11" Type="http://schemas.openxmlformats.org/officeDocument/2006/relationships/hyperlink" Target="https://ua.politsturm.com/o-situacii-v-krivorozhstali/" TargetMode="External"/><Relationship Id="rId12" Type="http://schemas.openxmlformats.org/officeDocument/2006/relationships/hyperlink" Target="https://korrespondent.net/ukraine/4274885-zheleznodorozhnyky-kryvoho-roha-pryhrozyly-zabastovkoi" TargetMode="External"/><Relationship Id="rId13" Type="http://schemas.openxmlformats.org/officeDocument/2006/relationships/hyperlink" Target="https://www.facebook.com/MykhailoVolynets/posts/690032338272679" TargetMode="External"/><Relationship Id="rId14" Type="http://schemas.openxmlformats.org/officeDocument/2006/relationships/hyperlink" Target="https://ua.politsturm.com/leshhenko-i-ego-ezhemesyachnaya-zarplata-v-588-tys-gr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