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харьковского завода «Электротяжмаш» требуют погасить задолженность по 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22 июня в Харькове прошла акция протеста работников завода «Электротяжмаш», которые требуют от руководства предприятия погасить долги по заработной плате, которые составляют около</w:t>
      </w:r>
      <w:r>
        <w:rPr>
          <w:b/>
        </w:rPr>
        <w:t xml:space="preserve"> 34 млн. грн.</w:t>
      </w:r>
      <w:r/>
    </w:p>
    <w:p>
      <w:r>
        <w:t>Как отмечали протестующие, кризисная ситуация начала ощущаться в декабре минувшего года, когда помимо задолженности перед сотрудниками, также начала накапливаться задолженность по платежам за электроснабжение, в связи с чем предприятие уведомили об отключении от электросети.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Сотрудники предприятия в соцсетях сообщают, что главное требование акции было одно — </w:t>
      </w:r>
      <w:r>
        <w:rPr>
          <w:b/>
        </w:rPr>
        <w:t>выплата долгов по зарплате</w:t>
      </w:r>
      <w:r>
        <w:t>. Рабочие не понимают, почему на госпредприятии, успешном еще год назад, возникло столько проблем. Также сообщается, что внятного ответа от руководства по поводу погашения долгов по зарплате протестующие не получили.</w:t>
      </w:r>
    </w:p>
    <w:p>
      <w:r>
        <w:t xml:space="preserve">По данным СМИ, оперативная управленческая отчетность предприятия свидетельствует о его тяжелейшем экономическом состоянии. </w:t>
      </w:r>
      <w:r>
        <w:t xml:space="preserve">Предприятие задолжало поставщикам и банкам-кредиторам </w:t>
      </w:r>
      <w:r>
        <w:rPr>
          <w:b/>
        </w:rPr>
        <w:t>свыше 500 млн. гривен, его счета арестованы по судебным искам за долги.</w:t>
      </w:r>
      <w:r>
        <w:t xml:space="preserve"> Схемы разграбления завода менеджментом стали поводами для уголовных дел и обысков, а зарплаты задерживаются более чем на 2-3 месяца.</w:t>
      </w:r>
    </w:p>
    <w:p>
      <w:r>
        <w:t xml:space="preserve">Эксперты также констатируют серьезные проблемы и с подготовкой к работе завода в 2021 г. По состоянию на сегодняшний день «Электротяжмаш» не заключил производственных контрактов на плановый объем производства (1,9 млрд. грн), не ведется предконтрактная работа с заказчиками. В результате предприятие сможет выпустить  продукции в следующем году </w:t>
      </w:r>
      <w:r>
        <w:rPr>
          <w:b/>
        </w:rPr>
        <w:t>не более чем на 500-900 млн грн. —</w:t>
      </w:r>
      <w:r>
        <w:t xml:space="preserve"> </w:t>
      </w:r>
      <w:r>
        <w:rPr>
          <w:b/>
        </w:rPr>
        <w:t>это примерно в 3,5 раза ниже</w:t>
      </w:r>
      <w:r>
        <w:t xml:space="preserve"> показателей объема производства за 2019 год.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Также, по информации коммунальщиков, помимо задолженности по электроэнергии, у «Электротяжмаша» имеются </w:t>
      </w:r>
      <w:r>
        <w:rPr>
          <w:b/>
        </w:rPr>
        <w:t>долги за услуги водоотведения</w:t>
      </w:r>
      <w:r>
        <w:t xml:space="preserve">. За период с марта 2019 года по июнь 2020 года они составили </w:t>
      </w:r>
      <w:r>
        <w:rPr>
          <w:b/>
        </w:rPr>
        <w:t xml:space="preserve">1 493 961 грн, </w:t>
      </w:r>
      <w:r>
        <w:t xml:space="preserve">в связи с чем с 29 июня, КП «Харьковводоканал» </w:t>
      </w:r>
      <w:r>
        <w:rPr>
          <w:b/>
        </w:rPr>
        <w:t>прекратило</w:t>
      </w:r>
      <w:r>
        <w:t xml:space="preserve"> предоставление услуги водоотведения заводу.</w:t>
      </w:r>
    </w:p>
    <w:p>
      <w:r>
        <w:t>Вышеуказанная информация дает нам наглядную картину всех трудностей, возникающих у предприятий и его рабочих при капитализме. Правящий класс капиталистов заинтересован лишь в извлечении максимальной прибыли из средств производства и дальнейшей эксплуатации рабочих.</w:t>
      </w:r>
    </w:p>
    <w:p>
      <w:r>
        <w:t xml:space="preserve">Регулярные </w:t>
      </w:r>
      <w:r>
        <w:rPr>
          <w:b/>
        </w:rPr>
        <w:t>экономические кризисы</w:t>
      </w:r>
      <w:r>
        <w:t xml:space="preserve">, наподобие того что мир переживает на фоне эпидемии, заставляют капиталистов сокращать производство ради минимизации убытков, дальнейшая судьба самого предприятия и рабочих их не волнует. </w:t>
      </w:r>
      <w:r>
        <w:t>В октябре 2019 года Министерство развития экономики передало завод «Электротяжмаш» Фонду госимущества Украины для подготовки к приватизации.</w:t>
      </w:r>
    </w:p>
    <w:p>
      <w:r>
        <w:rPr>
          <w:b/>
          <w:color w:val="FF0000"/>
        </w:rPr>
        <w:t>Ошибка при загрузке изображения</w:t>
      </w:r>
    </w:p>
    <w:p>
      <w:r>
        <w:t>Виктор Бусько</w:t>
      </w:r>
    </w:p>
    <w:p>
      <w:r>
        <w:t>Любопытно, что заводом с конца ноября 2019 г. руководит назначенный экс-премьером Гончаруком и.о. генерального директора Виктор Бусько, экс-депутат Запорожского облсовета и бывший топ-менеджер предприятий группы Метинвест олигарха Рината Ахметова, по слухам, близкий к главе Фонда госимущества Дмитрию Сенниченко и его заместителю Сергею Игнатовскому.</w:t>
      </w:r>
    </w:p>
    <w:p>
      <w:r>
        <w:t xml:space="preserve">Важно понимать, проводимая в Украине </w:t>
      </w:r>
      <w:r>
        <w:rPr>
          <w:b/>
        </w:rPr>
        <w:t>приватизация</w:t>
      </w:r>
      <w:r>
        <w:t xml:space="preserve">, как и в любой другой стране, </w:t>
      </w:r>
      <w:r>
        <w:t>в корне ничего не меняющая в деле улучшения материального положения наёмных рабочих</w:t>
      </w:r>
      <w:r>
        <w:rPr>
          <w:b/>
        </w:rPr>
        <w:t xml:space="preserve">, </w:t>
      </w:r>
      <w:r>
        <w:t xml:space="preserve">однако она используется олигархами как дополнительный источник прибыли за счет различных махинаций при перепродаже предприятий и привлечения вкладов иностранных инвесторов. Боле детально вопрос приватизации Политштурм разбирал в статьей </w:t>
      </w:r>
      <w:hyperlink r:id="rId11">
        <w:r>
          <w:rPr>
            <w:color w:val="0000FF"/>
            <w:u w:val="single"/>
          </w:rPr>
          <w:t>«Коротко о приватизации в Украине»</w:t>
        </w:r>
      </w:hyperlink>
      <w:r>
        <w:t>.</w:t>
      </w:r>
    </w:p>
    <w:p>
      <w:r>
        <w:t xml:space="preserve"> Случай «Электротяжмаша» не является частным примером, аналогичные ситуации имеют место и на других предприятиях в Украине, о чём ранее писал Политштурм в таких материалах: </w:t>
      </w:r>
    </w:p>
    <w:p>
      <w:pPr>
        <w:pStyle w:val="ListBullet"/>
        <w:numPr>
          <w:numId w:val="10"/>
        </w:numPr>
      </w:pPr>
      <w:hyperlink r:id="rId12">
        <w:r>
          <w:rPr>
            <w:color w:val="0000FF"/>
            <w:u w:val="single"/>
          </w:rPr>
          <w:t xml:space="preserve">Рабочие </w:t>
        </w:r>
      </w:hyperlink>
      <w:hyperlink r:id="rId12">
        <w:r>
          <w:rPr>
            <w:color w:val="0000FF"/>
            <w:u w:val="single"/>
          </w:rPr>
          <w:t xml:space="preserve">завода «Антонов» </w:t>
        </w:r>
      </w:hyperlink>
      <w:hyperlink r:id="rId12">
        <w:r>
          <w:rPr>
            <w:color w:val="0000FF"/>
            <w:u w:val="single"/>
          </w:rPr>
          <w:t>вышли на митинг против руководства «Укроборонпрома»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Про уничтоженный завод “Буревестник” и производство аппаратов ИВЛ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 xml:space="preserve">Капиталисты утилизируют в Николаеве </w:t>
        </w:r>
      </w:hyperlink>
      <w:hyperlink r:id="rId14">
        <w:r>
          <w:rPr>
            <w:color w:val="0000FF"/>
            <w:u w:val="single"/>
          </w:rPr>
          <w:t>судостроительный завод «Океан»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 xml:space="preserve">Масштабные увольнения и коррупция на </w:t>
        </w:r>
      </w:hyperlink>
      <w:hyperlink r:id="rId15">
        <w:r>
          <w:rPr>
            <w:color w:val="0000FF"/>
            <w:u w:val="single"/>
          </w:rPr>
          <w:t>Павлоградском химзаводе</w:t>
        </w:r>
      </w:hyperlink>
    </w:p>
    <w:p>
      <w:pPr>
        <w:pStyle w:val="ListBullet"/>
      </w:pPr>
      <w:hyperlink r:id="rId16">
        <w:r>
          <w:rPr>
            <w:color w:val="0000FF"/>
            <w:u w:val="single"/>
          </w:rPr>
          <w:t xml:space="preserve">Капиталисты уничтожают </w:t>
        </w:r>
      </w:hyperlink>
      <w:hyperlink r:id="rId16">
        <w:r>
          <w:rPr>
            <w:color w:val="0000FF"/>
            <w:u w:val="single"/>
          </w:rPr>
          <w:t>«Херсонский завод карданных валов»</w:t>
        </w:r>
      </w:hyperlink>
    </w:p>
    <w:p>
      <w:r>
        <w:t xml:space="preserve">Продолжающиеся месяцами задержки выплат зарплат, растущая безработица и нищета на фоне экономического кризиса приводит к росту социального недовольства, </w:t>
      </w:r>
      <w:r>
        <w:t>рабочие стихийно становятся на путь протестов и забастовок, о чем рассказывалось</w:t>
      </w:r>
      <w:hyperlink r:id="rId17">
        <w:r>
          <w:rPr>
            <w:color w:val="0000FF"/>
            <w:u w:val="single"/>
          </w:rPr>
          <w:t xml:space="preserve"> в недавней статье Политштурма</w:t>
        </w:r>
      </w:hyperlink>
      <w:r>
        <w:t>, посвященной протестной акции шахтёров в Киеве.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7">
        <w:r>
          <w:rPr>
            <w:color w:val="0000FF"/>
            <w:u w:val="single"/>
          </w:rPr>
          <w:t>https://ua.politsturm.com/o-protestax-shaxtyorov-i-predstavitelej-profsoyuzov-v-kieve/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https://times.kharkiv.ua/2020/06/22/rabochie-elektrotyazhmasha-vyshli-na-aktsiyu/amp/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https://vecherniy.kharkov.ua/news/170804/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https://kh.vgorode.ua/news/sobytyia/a1121406-elektrotjazhmash-zadolzhal-svyshe-34-millionov-zarplaty-rabochie-predprijatija-vyshli-na-zabastovku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https://times.kharkiv.ua/2020/06/30/na-elektrotyazhmashe-za-dolgi-otklyuchili-vodootvedenie/amp/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https://vecherniy.kharkov.ua/news/170804/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e-xarkovskogo-zavoda-elektrotyazhmash-trebuyut-pogasit-zadolzhennost-po-zarplate" TargetMode="External"/><Relationship Id="rId11" Type="http://schemas.openxmlformats.org/officeDocument/2006/relationships/hyperlink" Target="https://ua.politsturm.com/korotko-o-privatizacii-v-ukraine/" TargetMode="External"/><Relationship Id="rId12" Type="http://schemas.openxmlformats.org/officeDocument/2006/relationships/hyperlink" Target="https://ua.politsturm.com/rabochie-zavoda-antonov-vyshli-na-miting-protiv-rukovodstva-ukrboronproma/" TargetMode="External"/><Relationship Id="rId13" Type="http://schemas.openxmlformats.org/officeDocument/2006/relationships/hyperlink" Target="https://ua.politsturm.com/pro-unichtozhennyj-zavod-burevestnik-i-proizvodstvo-apparatov-ivl/" TargetMode="External"/><Relationship Id="rId14" Type="http://schemas.openxmlformats.org/officeDocument/2006/relationships/hyperlink" Target="https://ua.politsturm.com/kapitalisty-utiliziruyut-v-nikolaeve-sudostroitelnyj-zavod-okean/" TargetMode="External"/><Relationship Id="rId15" Type="http://schemas.openxmlformats.org/officeDocument/2006/relationships/hyperlink" Target="https://ua.politsturm.com/masshtabnye-uvolneniya-i-korrupciya-na-pavlogradskom-ximzavode/" TargetMode="External"/><Relationship Id="rId16" Type="http://schemas.openxmlformats.org/officeDocument/2006/relationships/hyperlink" Target="https://ua.politsturm.com/kapitalisty-unichtozhayut-xersonskij-zavod-kardannyx-valov/" TargetMode="External"/><Relationship Id="rId17" Type="http://schemas.openxmlformats.org/officeDocument/2006/relationships/hyperlink" Target="https://ua.politsturm.com/o-protestax-shaxtyorov-i-predstavitelej-profsoyuzov-v-kieve/" TargetMode="External"/><Relationship Id="rId18" Type="http://schemas.openxmlformats.org/officeDocument/2006/relationships/hyperlink" Target="https://times.kharkiv.ua/2020/06/22/rabochie-elektrotyazhmasha-vyshli-na-aktsiyu/amp/" TargetMode="External"/><Relationship Id="rId19" Type="http://schemas.openxmlformats.org/officeDocument/2006/relationships/hyperlink" Target="https://vecherniy.kharkov.ua/news/170804/" TargetMode="External"/><Relationship Id="rId20" Type="http://schemas.openxmlformats.org/officeDocument/2006/relationships/hyperlink" Target="https://kh.vgorode.ua/news/sobytyia/a1121406-elektrotjazhmash-zadolzhal-svyshe-34-millionov-zarplaty-rabochie-predprijatija-vyshli-na-zabastovku" TargetMode="External"/><Relationship Id="rId21" Type="http://schemas.openxmlformats.org/officeDocument/2006/relationships/hyperlink" Target="https://times.kharkiv.ua/2020/06/30/na-elektrotyazhmashe-za-dolgi-otklyuchili-vodootvedenie/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