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Харьковского авиазавода требуют погасить долги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6 сентября под Харьковской областной государственной администрацией состоялся митинг рабочих Харьковского авиационного завода. Причины протеста все те же, что и </w:t>
      </w:r>
      <w:hyperlink r:id="rId11">
        <w:r>
          <w:rPr>
            <w:color w:val="0000FF"/>
            <w:u w:val="single"/>
          </w:rPr>
          <w:t>несколько месяцев назад</w:t>
        </w:r>
      </w:hyperlink>
      <w:r>
        <w:t>:</w:t>
      </w:r>
      <w:r/>
    </w:p>
    <w:p>
      <w:pPr>
        <w:pStyle w:val="ListBullet"/>
        <w:numPr>
          <w:numId w:val="10"/>
        </w:numPr>
      </w:pPr>
      <w:r>
        <w:t>многочисленные нарушения администрацией и органами управления ХГАПП трудового законодательства;</w:t>
      </w:r>
    </w:p>
    <w:p>
      <w:pPr>
        <w:pStyle w:val="ListBullet"/>
      </w:pPr>
      <w:r>
        <w:t>отсутствие решений по погашению долгов по зарплате, зачета пенсионного стажа работников;</w:t>
      </w:r>
    </w:p>
    <w:p>
      <w:pPr>
        <w:pStyle w:val="ListBullet"/>
      </w:pPr>
      <w:r>
        <w:t>массовое увольнение персонала и отсутствие конструктивных программ возрождения производства самолетов и т.д.</w:t>
      </w:r>
    </w:p>
    <w:p>
      <w:r>
        <w:t xml:space="preserve">Напомним, что </w:t>
      </w:r>
      <w:r>
        <w:rPr>
          <w:b/>
        </w:rPr>
        <w:t xml:space="preserve">в апреле 2021 года задолженность ХГАПП по зарплате составила 253 млн. грн. при общем долге предприятия в 4 млрд. грн. </w:t>
      </w:r>
      <w:r>
        <w:t xml:space="preserve">Тогда на производстве были задействованы около 100 из 1580 сотрудников, которые официально числились в штате. По данным </w:t>
      </w:r>
      <w:r>
        <w:t>директора департамента по управлению персоналом предприятия Юрия Трубы работников ХАЗа выводят на работу один-два раза в неделю и выплачивают зарплату, которая в среднем составляет три тысячи гривен.</w:t>
      </w:r>
    </w:p>
    <w:p>
      <w:r>
        <w:t xml:space="preserve">Как сообщают представители профсоюзной организации завода, с тех пор ситуация практически не изменилась. </w:t>
      </w:r>
      <w:r>
        <w:t xml:space="preserve">Более того, профсоюз публично выдвинул ГК “Укроборонпром” требование уволить генерального директора Александра Кривоконя. Последний назвал заявление </w:t>
      </w:r>
      <w:r>
        <w:rPr>
          <w:i/>
        </w:rPr>
        <w:t>“надуманным”</w:t>
      </w:r>
      <w:r>
        <w:t xml:space="preserve"> и раскритиковал действия рабочих, сказав, что </w:t>
      </w:r>
      <w:r>
        <w:rPr>
          <w:i/>
        </w:rPr>
        <w:t>“забастовка – последнее средство, и оно применяется, когда другие, предусмотренные законом, исчерпаны.”</w:t>
      </w:r>
    </w:p>
    <w:p>
      <w:r>
        <w:t xml:space="preserve">Однако что остается делать рабочим в сложившейся ситуации – вопрос риторический. Ведь выплачивать накопившуюся еще в апреле-мае 2020 года задолженность начали только после апрельского протеста, на котором присутствовали более 200 человек. </w:t>
      </w:r>
    </w:p>
    <w:p>
      <w:r>
        <w:t xml:space="preserve">Практика показывает, что </w:t>
      </w:r>
      <w:r>
        <w:rPr>
          <w:b/>
        </w:rPr>
        <w:t>организованная борьба – единственный способ оказать влияние на правящий класс капиталистов, для которого ни развитие отечественной промышленности, ни оплата труда рабочих не представляют никакого интереса.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https://vecherniy.kharkov.ua/news/186669/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https://ua.politsturm.com/protest-rabochix-aviazavoda-v-xarkove/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https://www.sq.com.ua/rus/news/novosti/06.09.2021/konflikt_na_haze_mneniya_gubernatora_direktora_protestuyuschih/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https://www.ukrinform.ru/rubric-economy/3307580-profsouz-harkovskogo-aviazavoda-vyrazil-nedoverie-gendirektoru.html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https://www.ukrinform.ru/rubric-economy/3309700-direktor-haza-scitaet-nadumannymi-zaavlenia-profsouza-o-zabastovke-i-nedoverii.html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https://ukroboronprom.com.ua/news/xdavp-za-4-misyaci-viplata-zarplati-kontrakt-z-jegiptom-ta-pidgotovka-ugodi-na-dobudovu-i-lizing-dvox-an-140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e-xarkovskogo-aviazavoda-trebuyut-pogasit-dolgi-po-zarplate" TargetMode="External"/><Relationship Id="rId11" Type="http://schemas.openxmlformats.org/officeDocument/2006/relationships/hyperlink" Target="https://ua.politsturm.com/protest-rabochix-aviazavoda-v-xarkove/" TargetMode="External"/><Relationship Id="rId12" Type="http://schemas.openxmlformats.org/officeDocument/2006/relationships/hyperlink" Target="https://vecherniy.kharkov.ua/news/186669/" TargetMode="External"/><Relationship Id="rId13" Type="http://schemas.openxmlformats.org/officeDocument/2006/relationships/hyperlink" Target="https://www.sq.com.ua/rus/news/novosti/06.09.2021/konflikt_na_haze_mneniya_gubernatora_direktora_protestuyuschih/" TargetMode="External"/><Relationship Id="rId14" Type="http://schemas.openxmlformats.org/officeDocument/2006/relationships/hyperlink" Target="https://www.ukrinform.ru/rubric-economy/3307580-profsouz-harkovskogo-aviazavoda-vyrazil-nedoverie-gendirektoru.html" TargetMode="External"/><Relationship Id="rId15" Type="http://schemas.openxmlformats.org/officeDocument/2006/relationships/hyperlink" Target="https://www.ukrinform.ru/rubric-economy/3309700-direktor-haza-scitaet-nadumannymi-zaavlenia-profsouza-o-zabastovke-i-nedoverii.html" TargetMode="External"/><Relationship Id="rId16" Type="http://schemas.openxmlformats.org/officeDocument/2006/relationships/hyperlink" Target="https://ukroboronprom.com.ua/news/xdavp-za-4-misyaci-viplata-zarplati-kontrakt-z-jegiptom-ta-pidgotovka-ugodi-na-dobudovu-i-lizing-dvox-an-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