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Алчевска пригрозили всеобщей забастовкой и сменой власти в ЛНР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Политштурм ранее сообщал о трудовом конфликте на Алчевском металлургическом комбинате. Напомним, ещё 21 апреля 2021 года рабочие останавливали доменную печь и требовали выплатить долги по зарплате. Далее к забастовке подключились рабочие ЦРМП, ЖДЦ, ТЛЦ, ДЦ и прокатного цеха предприятия.</w:t>
      </w:r>
      <w:r/>
    </w:p>
    <w:p>
      <w:r>
        <w:t xml:space="preserve">Поводом к забастовке стала </w:t>
      </w:r>
      <w:r>
        <w:rPr>
          <w:b/>
        </w:rPr>
        <w:t>четырехмесячная задолженность по зарплате</w:t>
      </w:r>
      <w:r>
        <w:t xml:space="preserve"> и постепенное уничтожение комбината после передачи его в собственность ЗАО «Внешторгсервис», которая контролирует основные средства производства на территории ЛДНР. О том, как «Внешторгсервис» уничтожает промышленность в республиках, мы писали в нашем материале </w:t>
      </w:r>
      <w:hyperlink r:id="rId11">
        <w:r>
          <w:rPr>
            <w:color w:val="0000FF"/>
            <w:u w:val="single"/>
          </w:rPr>
          <w:t>«Классовая борьба и уничтожение угольной промышленности в ЛНР»</w:t>
        </w:r>
      </w:hyperlink>
      <w:r>
        <w:t>.</w:t>
      </w:r>
    </w:p>
    <w:p>
      <w:r>
        <w:t>27 мая рабочие вновь выдвинули свои требования. Независимый профсоюз шахтёров Донбасса, к которому также относится и профсоюз на АМК, начал сбор подписей под текстом ультиматума главе ЛНР Леониду Пасечнику:</w:t>
      </w:r>
    </w:p>
    <w:p>
      <w:r>
        <w:rPr>
          <w:i/>
        </w:rPr>
        <w:t xml:space="preserve">“Требуем принять немедленные меры… и обеспечить выплату всех заработанных нами денег. </w:t>
      </w:r>
      <w:r>
        <w:rPr>
          <w:b/>
          <w:i/>
        </w:rPr>
        <w:t>Если в ближайшее время наше требование не будет выполнено, то трудовой коллектив Алчевского металлургического комбината поставит вопрос о смене политического руководства ЛНР</w:t>
      </w:r>
      <w:r>
        <w:rPr>
          <w:i/>
        </w:rPr>
        <w:t xml:space="preserve"> </w:t>
      </w:r>
      <w:r>
        <w:rPr>
          <w:b/>
          <w:i/>
        </w:rPr>
        <w:t>и обратится ко всем рабочим Луганской Народной Республики с призывом о всеобщей забастовке и формировании своего рабочего правительства</w:t>
      </w:r>
      <w:r>
        <w:rPr>
          <w:i/>
        </w:rPr>
        <w:t>”.</w:t>
      </w:r>
    </w:p>
    <w:p>
      <w:r>
        <w:t>Можно только приветствовать призыв металлургов к всеобщей забастовке — это эффективный инструмент в борьбе за реализацию экономических требований. Тем не менее, выдвижению политических требований, будучи правильным и логичным шагом в развитии классовой борьбы, должно предшествовать создание рабочим классом собственной политической организации.</w:t>
      </w:r>
    </w:p>
    <w:p>
      <w:r>
        <w:t>Политическая организация тем отлична от рабочей, например профсоюза, что её деятельность ведется не в поле местных трудовых конфликтов, а в области подготовки коренных изменений общественно-экономического строя. Без такой организации успешное взятие политической власти рабочими очень маловероятно, не говоря уже о её дальнейшем удержании.</w:t>
      </w:r>
    </w:p>
    <w:p>
      <w:r>
        <w:t xml:space="preserve">В нашем же случае ультиматум был выдвинут профсоюзом. Организацией, которая специализируется на экономической борьбе, в т.ч. решении проблем с зарплатами, условиями труда и т.п., но никак не на подготовке кадров и выработке стратегии политической борьбы. Если даже и состоится снятие нынешней властной верхушки, то по итогу произойдет лишь замена одних ставленников олигархии другими, а грабительская сущность экономического строя в ЛНР, как и в любой другой капиталистической стране, останется неизменной.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https://vk.com/feed?w=wall-196546321_578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https://ua.politsturm.com/zabastovka-na-alchevskom-metallurgicheskom-kombinate/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https://ua.politsturm.com/zabastovka-metallurgov-alchevska-prodolzhaetsya/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https://ua.politsturm.com/zabastovka-metallurgov-alchevska-nabiraet-oboroty/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alchevska-prigrozili-vseobshhej-zabastovkoj-i-smenoj-vlasti-v-lnr" TargetMode="External"/><Relationship Id="rId11" Type="http://schemas.openxmlformats.org/officeDocument/2006/relationships/hyperlink" Target="https://ua.politsturm.com/klassovaya-borba-i-unichtozhenie-ugolnoj-promyshlennosti-v-lnr/" TargetMode="External"/><Relationship Id="rId12" Type="http://schemas.openxmlformats.org/officeDocument/2006/relationships/hyperlink" Target="https://vk.com/feed?w=wall-196546321_578" TargetMode="External"/><Relationship Id="rId13" Type="http://schemas.openxmlformats.org/officeDocument/2006/relationships/hyperlink" Target="https://ua.politsturm.com/zabastovka-na-alchevskom-metallurgicheskom-kombinate/" TargetMode="External"/><Relationship Id="rId14" Type="http://schemas.openxmlformats.org/officeDocument/2006/relationships/hyperlink" Target="https://ua.politsturm.com/zabastovka-metallurgov-alchevska-prodolzhaetsya/" TargetMode="External"/><Relationship Id="rId15" Type="http://schemas.openxmlformats.org/officeDocument/2006/relationships/hyperlink" Target="https://ua.politsturm.com/zabastovka-metallurgov-alchevska-nabiraet-obor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