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Освещение акций 1 Мая украинскими СМИ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2018-05-03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В Украине, пока что сковываемой буржуазной властью и ее приспешниками, националистами, пролетариат все же старается проводить акции в защиту своих прав 1 Мая. Самые большие акции состоялись в Киеве, Одессе и Харькове в  присутствии огромного количества полиции и провокаций со стороны националистов. Люди на акциях заявляли о своих проблемах: высоких тарифах, бедности, унизительно маленьких пенсиях и низких заработных платах, а также высказывали недовольство нынешней властью Украины. Очень заметно, что в день 1-го Мая массовые мероприятия начинают обретать положенный социальный контекст, когда трудящиеся борются за свои права.</w:t>
      </w:r>
    </w:p>
    <w:p>
      <w:r>
        <w:t>В этом контексте особенно характерны выпады украинских СМИ в сторону акций, которые освещаются как «пророссийские», «сепаратистские шабаши», «марши любителей России». Разумеется, журналисты, находящиеся на услужении у власти олигархата, даже не удосуживаются доказывать свои заголовки, иллюстрируя  статьи  фотографиями людей с плакатами социального содержания.</w:t>
      </w:r>
    </w:p>
    <w:p>
      <w:r>
        <w:t>Нынешние власти Украины всеми силами пытаются скрыть огромный пласт социальных проблем, которые накопились в стране за время диктатуры капитала.  Но праздник 1-го Мая для того и есть, чтобы рабочий человек мог с товарищами громко заявить о своих проблемах, даже если его будут клеймить неким «агентом врага», несмотря на то, что с этим «врагом» нет состояния войны и ведется торговля. Такое положение дел только озлобляет простого человека, и задача коммуниста сейчас — открыть этому человеку глаза на капиталистическую систему и ее обслугу в виде журналистов и националистических активистов.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sveshhenie-akcij-1-maya-ukrainskimi-smi" TargetMode="External"/><Relationship Id="rId11" Type="http://schemas.openxmlformats.org/officeDocument/2006/relationships/hyperlink" Target="https://lb.ua/society/2018/05/01/396621_kieve_1_maya_otmetili_marshem.html" TargetMode="External"/><Relationship Id="rId12" Type="http://schemas.openxmlformats.org/officeDocument/2006/relationships/hyperlink" Target="https://www.057.ua/news/2027232" TargetMode="External"/><Relationship Id="rId13" Type="http://schemas.openxmlformats.org/officeDocument/2006/relationships/hyperlink" Target="https://lb.ua/society/2018/05/01/396609_v_odesse_sorvali_pervomayskuy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