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Олигархи заработают на кодировке 23 бесплатных украинских телеканалов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2020-01-30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Во вторник, 28 января, 23 украинских рейтинговых канала исчезли из бесплатного доступа для владельцев «спутниковых тарелок». Украинцам придется платить за просмотр телеканалов 1+1 Media, «Медиа Группа Украина», StarLightMedia и Inter Media Group. Это затронуло 4 млн семей.</w:t>
      </w:r>
      <w:r/>
    </w:p>
    <w:p>
      <w:r>
        <w:t>Зрителю придется платить за просмотр со «спутниковой тарелки» следующих телеканалов:</w:t>
      </w:r>
    </w:p>
    <w:p>
      <w:pPr>
        <w:pStyle w:val="ListBullet"/>
        <w:numPr>
          <w:numId w:val="10"/>
        </w:numPr>
      </w:pPr>
      <w:r>
        <w:t xml:space="preserve">1+1, 2+2, ТЕТ, УНИАН ТВ, ПлюсПлюс, Бигуди </w:t>
      </w:r>
      <w:r>
        <w:rPr>
          <w:b/>
        </w:rPr>
        <w:t>(1+1 Media)</w:t>
      </w:r>
      <w:r>
        <w:t>;</w:t>
      </w:r>
    </w:p>
    <w:p>
      <w:pPr>
        <w:pStyle w:val="ListBullet"/>
      </w:pPr>
      <w:r>
        <w:t xml:space="preserve">«Украина», НЛО ТV, Индиго TV </w:t>
      </w:r>
      <w:r>
        <w:rPr>
          <w:b/>
        </w:rPr>
        <w:t>(Медиа Группа Украина)</w:t>
      </w:r>
      <w:r>
        <w:t>;</w:t>
      </w:r>
    </w:p>
    <w:p>
      <w:pPr>
        <w:pStyle w:val="ListBullet"/>
      </w:pPr>
      <w:r>
        <w:t xml:space="preserve">СТБ, Новый канал, ICTV, М1, М2, ОЦЕ TV </w:t>
      </w:r>
      <w:r>
        <w:rPr>
          <w:b/>
        </w:rPr>
        <w:t>(StarLightMedia)</w:t>
      </w:r>
      <w:r>
        <w:t>;</w:t>
      </w:r>
    </w:p>
    <w:p>
      <w:pPr>
        <w:pStyle w:val="ListBullet"/>
      </w:pPr>
      <w:r>
        <w:t xml:space="preserve">Интер, НТН, К1, К2, Мега, Пиксель, Zoom, Enter-фильм </w:t>
      </w:r>
      <w:r>
        <w:rPr>
          <w:b/>
        </w:rPr>
        <w:t>(Inter Media Group)</w:t>
      </w:r>
      <w:r>
        <w:t>.</w:t>
      </w:r>
    </w:p>
    <w:p>
      <w:r>
        <w:t>В открытом доступе остались около 40 украинских телеканалов (в основном региональные). Это государственные каналы «Рада» и «Культура», информационные «112 Украина», «Прямой», «5 канал», «Эспрессо ТВ», общественный вещатель «Первый национальный» (UA:Первый) и др.</w:t>
      </w:r>
    </w:p>
    <w:p>
      <w:r>
        <w:t>Изменения коснулись только тех, кто смотрел телевизор бесплатно, через открытый спутник. Для абонентов платного спутника, цифрового эфирного телевидения (Т2), кабельного и интернет-телевидения ничего не изменилось. Официальные операторы спутникового ТВ (Viasat и Xtra TV) рассчитывают, что 10−15% (500 тыс.) этих абонентов перейдут на платный спутник.</w:t>
      </w:r>
    </w:p>
    <w:p>
      <w:r>
        <w:t>Чтобы продолжать пользоваться спутниковым телевидением, зрителям нужно будет:</w:t>
      </w:r>
    </w:p>
    <w:p>
      <w:pPr>
        <w:pStyle w:val="ListBullet"/>
        <w:numPr>
          <w:numId w:val="11"/>
        </w:numPr>
      </w:pPr>
      <w:r>
        <w:t>оформить подписку на DTH-платформы. Их в Украине всего две – Viasat и XtraTV (</w:t>
      </w:r>
      <w:r>
        <w:rPr>
          <w:b/>
        </w:rPr>
        <w:t>Viasat</w:t>
      </w:r>
      <w:r>
        <w:t xml:space="preserve"> находится в «родственных» отношениях с </w:t>
      </w:r>
      <w:r>
        <w:rPr>
          <w:b/>
        </w:rPr>
        <w:t>1+1 Media</w:t>
      </w:r>
      <w:r>
        <w:t xml:space="preserve"> — среди совладельцев менеджмент телегруппы, а </w:t>
      </w:r>
      <w:r>
        <w:rPr>
          <w:b/>
        </w:rPr>
        <w:t>Xtra TV</w:t>
      </w:r>
      <w:r>
        <w:t xml:space="preserve"> – бренд платного спутникового телевидения, который входит в структуру холдинга </w:t>
      </w:r>
      <w:r>
        <w:rPr>
          <w:b/>
        </w:rPr>
        <w:t>«Медиа Группа Украина»</w:t>
      </w:r>
      <w:r>
        <w:t>). За пользование их услугами придется платить отдельно. Стандартный пакет обойдется от 49 грн в месяц, премиум — 249 грн. Точные тарифы указаны на сайтах провайдеров;</w:t>
      </w:r>
    </w:p>
    <w:p>
      <w:pPr>
        <w:pStyle w:val="ListBullet"/>
      </w:pPr>
      <w:r>
        <w:t>купить новый тюнер, который поддерживает кодировку VERIMATRIX и имеет доступ к платному контенту официальных спутниковых операторов. Рекомендованная цена на такой тюнер — 1 099 грн.</w:t>
      </w:r>
    </w:p>
    <w:p>
      <w:r>
        <w:t>Медиагруппы намерены зарабатывать на этом, аргументируя это необходимостью развития телевизионного рынка и пополнением его качественным контентом.</w:t>
      </w:r>
    </w:p>
    <w:p>
      <w:r>
        <w:t>Основатель и руководитель рейтингового агентства Big Data UA Сергея Бойко прогнозирует увеличение дохода медиагрупп от роялти на не менее чем на 25−30% по сравнению с 2019 годом. И хотя доходы от телевизионной рекламы могут упасть на 15% из-за сокращения абонентской базы, в целом, их доходы возрастут на 16%.</w:t>
      </w:r>
    </w:p>
    <w:p>
      <w:r>
        <w:rPr>
          <w:i/>
        </w:rPr>
        <w:t>«Благодаря кодировке отечественный рынок платного ТВ в денежном выражении вырастет в 2020 году не менее чем на 16% в сравнении с прошлым годом. Приток денег на рынок обеспечат новые абоненты и увеличение абонентской платы провайдерами услуг платного телевидения»</w:t>
      </w:r>
      <w:r>
        <w:t>, — считает Сергей Бойко.</w:t>
      </w:r>
    </w:p>
    <w:p>
      <w:r>
        <w:t xml:space="preserve">В то же время, один из руководителей 1+1 media Ярослав Пахольчук считает, что после кодировки сигналов спутников объем отчислений операторам Viasat Украина и непрерывного просмотра телеканалов Xtra TV (официальные операторы Украины) увеличится примерно в три раза – </w:t>
      </w:r>
      <w:r>
        <w:rPr>
          <w:b/>
        </w:rPr>
        <w:t>с 750 млн в 2018 году до 2,42 млрд грн до конца 2020 года</w:t>
      </w:r>
      <w:r>
        <w:t xml:space="preserve"> (около 1,59 млрд грн распределят между собой медиагруппы).</w:t>
      </w:r>
    </w:p>
    <w:p>
      <w:r>
        <w:t>За переход на платное ТВ зрителям обещают улучшение контента и качество изображения после кодировки сигнала (с 2020 года спутниковое телевидение будет доступно в формате HD), а также честное соблюдение европейских стандартов, ведь в Украине фактически все обладатели спутниковой тарелки, к которой доходит сигнал, могут бесплатно смотреть каналы, что, как и пиратство, противоречит европейскому законодательству.</w:t>
      </w:r>
    </w:p>
    <w:p>
      <w:r>
        <w:t>В свою очередь, олигархи, которые являются собственниками четырёх медиагрупп, намерены увеличить свои доходы посредством внедрения рынка телевидения и принудительного перехода зрителей на платное ТВ. Речь идёт о:</w:t>
      </w:r>
    </w:p>
    <w:p>
      <w:pPr>
        <w:pStyle w:val="ListBullet"/>
        <w:numPr>
          <w:numId w:val="12"/>
        </w:numPr>
      </w:pPr>
      <w:r>
        <w:t xml:space="preserve">1+1 Media — </w:t>
      </w:r>
      <w:r>
        <w:rPr>
          <w:b/>
        </w:rPr>
        <w:t>Игорь Коломойский</w:t>
      </w:r>
    </w:p>
    <w:p>
      <w:pPr>
        <w:pStyle w:val="ListBullet"/>
      </w:pPr>
      <w:r>
        <w:t xml:space="preserve">Медиа Группа Украина — </w:t>
      </w:r>
      <w:r>
        <w:rPr>
          <w:b/>
        </w:rPr>
        <w:t>Ринат Ахметов</w:t>
      </w:r>
    </w:p>
    <w:p>
      <w:pPr>
        <w:pStyle w:val="ListBullet"/>
      </w:pPr>
      <w:r>
        <w:t xml:space="preserve">StarLightMedia — </w:t>
      </w:r>
      <w:r>
        <w:rPr>
          <w:b/>
        </w:rPr>
        <w:t>Виктор Пинчук</w:t>
      </w:r>
    </w:p>
    <w:p>
      <w:pPr>
        <w:pStyle w:val="ListBullet"/>
      </w:pPr>
      <w:r>
        <w:t xml:space="preserve">Inter Media Group — </w:t>
      </w:r>
      <w:r>
        <w:rPr>
          <w:b/>
        </w:rPr>
        <w:t>Дмитрий Фирташ</w:t>
      </w:r>
    </w:p>
    <w:p>
      <w:r>
        <w:t>В итоге, помимо того, что 4 миллиона семей останутся без бесплатного спутникового ТВ, особенно это скажется по пенсионерам, которые не в состоянии будут оплачивать ТВ или пользоваться интернетом в качестве альтернативы, украинские каналы не смогут смотреть люди, живущие на неподконтрольных Украине территориях, поскольку приобрести необходимый для просмотра тюнер можно лишь на территории Украины.</w:t>
      </w:r>
    </w:p>
    <w:p>
      <w:r>
        <w:t>Всё это является чистым лицемерием, так как капиталистическое государство якобы всеми силами борется с “антиукраинской” пропагандой, борется “за умы” тех, кто остался по ту линию разграничения и стремится обеспечить их “правдивой” информацией. Но на деле же олигархи будут просто зарабатывать на людях, что лишь в очередной раз показывает грабительскую сущность капитализма.</w:t>
      </w:r>
    </w:p>
    <w:p>
      <w:r>
        <w:t xml:space="preserve"> </w:t>
      </w:r>
    </w:p>
    <w:p>
      <w:r>
        <w:t>Источники:</w:t>
      </w:r>
    </w:p>
    <w:p>
      <w:pPr>
        <w:pStyle w:val="ListBullet"/>
        <w:numPr>
          <w:numId w:val="13"/>
        </w:numPr>
      </w:pPr>
      <w:hyperlink r:id="rId11">
        <w:r>
          <w:rPr>
            <w:color w:val="0000FF"/>
            <w:u w:val="single"/>
          </w:rPr>
          <w:t>https://nv.ua/biz/markets/kodirovka-sputnikovogo-tv-kuda-uydut-abonenty-i-kak-izmenitsya-dohod-mediagrupp-novosti-ukrainy-50066533.html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https://strana.ua/news/245069-kodirovanie-sputnikovoho-sihnala-v-ukraine-chto-delat-posle-otkljuchenija-28-janvarja.html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https://strana.ua/news/246740-blokirovka-telekanalov-s-28-janvarja-23-ukrainskikh-telekanala-stanut-platnymi.html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ligarxi-zarabotayut-na-kodirovke-23-besplatnyx-ukrainskix-telekanalov" TargetMode="External"/><Relationship Id="rId11" Type="http://schemas.openxmlformats.org/officeDocument/2006/relationships/hyperlink" Target="https://nv.ua/biz/markets/kodirovka-sputnikovogo-tv-kuda-uydut-abonenty-i-kak-izmenitsya-dohod-mediagrupp-novosti-ukrainy-50066533.html" TargetMode="External"/><Relationship Id="rId12" Type="http://schemas.openxmlformats.org/officeDocument/2006/relationships/hyperlink" Target="https://strana.ua/news/245069-kodirovanie-sputnikovoho-sihnala-v-ukraine-chto-delat-posle-otkljuchenija-28-janvarja.html" TargetMode="External"/><Relationship Id="rId13" Type="http://schemas.openxmlformats.org/officeDocument/2006/relationships/hyperlink" Target="https://strana.ua/news/246740-blokirovka-telekanalov-s-28-janvarja-23-ukrainskikh-telekanala-stanut-platny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