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разрушении Каховской ГЭС, саранче и потере урожая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2025-07-26</w:t>
      </w:r>
    </w:p>
    <w:p>
      <w:pPr/>
      <w:r>
        <w:t>2 мин. на чтение</w:t>
      </w:r>
    </w:p>
    <w:p/>
    <w:p>
      <w:r>
        <w:t xml:space="preserve">В июне 2023 года в результате военных действий в Херсонской области была разрушена Каховская гидроэлектростанция и плотина — ключевая инфраструктура, построенная ещё в 1955 году. Благодаря строительству этой ГЭС Украина, также получила Каховское водохранилище — огромнейших источник пресной воды, обеспечивавший водоснабжение четырёх южных областей Украины и Крым через единый гидроузел, который стабилизировал микроклимат региона, предотвращал засухи, способствовал высокому уровню аграрного производства и снабжал население пресной водой. Благодаря системе ирригации, юг Украины стал ведущим сельскохозяйственным регионом страны, </w:t>
      </w:r>
      <w:hyperlink r:id="rId11">
        <w:r>
          <w:rPr>
            <w:color w:val="0000FF"/>
            <w:u w:val="single"/>
          </w:rPr>
          <w:t>поставляя</w:t>
        </w:r>
      </w:hyperlink>
      <w:r>
        <w:t xml:space="preserve"> до 80% всех овощей на внутренний рынок.</w:t>
      </w:r>
    </w:p>
    <w:p>
      <w:r>
        <w:t>Однако после уничтожения гидроэлектростанции и водохранилища регион столкнулся с проблемами водоснабжения и орошения, с засухами и обмелением, что нанесло серьёзный удар по аграрному сектору. Подробно об этом рассказывалось ранее в наших публикациях:</w:t>
      </w:r>
    </w:p>
    <w:p>
      <w:r>
        <w:t xml:space="preserve">▪️ </w:t>
      </w:r>
      <w:hyperlink r:id="rId12">
        <w:r>
          <w:rPr>
            <w:color w:val="0000FF"/>
            <w:u w:val="single"/>
          </w:rPr>
          <w:t>Последствия разрушения Каховской ГЭС. Часть 1</w:t>
        </w:r>
      </w:hyperlink>
      <w:r>
        <w:br/>
      </w:r>
      <w:r>
        <w:t xml:space="preserve">▪️ </w:t>
      </w:r>
      <w:hyperlink r:id="rId13">
        <w:r>
          <w:rPr>
            <w:color w:val="0000FF"/>
            <w:u w:val="single"/>
          </w:rPr>
          <w:t>Последствия разрушения Каховской ГЭС. Часть 2</w:t>
        </w:r>
      </w:hyperlink>
    </w:p>
    <w:p>
      <w:r>
        <w:t xml:space="preserve">Тем не менее, чиновники продолжали успокаивать население, </w:t>
      </w:r>
      <w:hyperlink r:id="rId14">
        <w:r>
          <w:rPr>
            <w:color w:val="0000FF"/>
            <w:u w:val="single"/>
          </w:rPr>
          <w:t>утверждая</w:t>
        </w:r>
      </w:hyperlink>
      <w:r>
        <w:t xml:space="preserve">, что «всё будет даже лучше, чем раньше», потому что люди «жили здесь и до ГЭС». Подобная демагогия оказалась отвратительно далека от реальности. Очередной удар по сельскому хозяйству нанёс новый фактор — </w:t>
      </w:r>
      <w:r>
        <w:rPr>
          <w:b/>
        </w:rPr>
        <w:t>массовое нашествие саранчи</w:t>
      </w:r>
      <w:r>
        <w:t>, способное уничтожить весь урожай.</w:t>
      </w:r>
    </w:p>
    <w:p>
      <w:r>
        <w:t xml:space="preserve">Засуха, вызванная обмелением Каховского водохранилища, создала благоприятные условия для размножения вредоносных насекомых. Саранча распространилась по Херсонской, Запорожской, Днепропетровской, Одесской и прочим прилегающим областям, </w:t>
      </w:r>
      <w:hyperlink r:id="rId15">
        <w:r>
          <w:rPr>
            <w:color w:val="0000FF"/>
            <w:u w:val="single"/>
          </w:rPr>
          <w:t>уничтожая</w:t>
        </w:r>
      </w:hyperlink>
      <w:r>
        <w:t xml:space="preserve"> посевы на глазах у бессильных фермеров.</w:t>
      </w:r>
    </w:p>
    <w:p>
      <w:pPr>
        <w:pStyle w:val="IntenseQuote"/>
      </w:pPr>
      <w:r>
        <w:rPr>
          <w:i/>
        </w:rPr>
        <w:t>"Саранча съедает всё на своём пути. Это как монголо-татары: налетают тучей, оставляя после себя выжженную землю. Возможно уничтожение урожая до 100%. Особенно страдают зеленые насаждения, такие как подсолнечник, кукуруза, сахарная свёкла, овощи…"</w:t>
      </w:r>
      <w:r>
        <w:t xml:space="preserve">, — </w:t>
      </w:r>
      <w:hyperlink r:id="rId16">
        <w:r>
          <w:rPr>
            <w:color w:val="0000FF"/>
            <w:u w:val="single"/>
          </w:rPr>
          <w:t>комментирует</w:t>
        </w:r>
      </w:hyperlink>
      <w:r>
        <w:t xml:space="preserve"> эколог Владимир Шелудько.</w:t>
      </w:r>
    </w:p>
    <w:p>
      <w:r>
        <w:t xml:space="preserve">Весной 2025 года аграрии уже потеряли часть урожая из-за экстремальной жары и засухи. Общий прогноз урожая зерновых в 2025 году может </w:t>
      </w:r>
      <w:hyperlink r:id="rId17">
        <w:r>
          <w:rPr>
            <w:color w:val="0000FF"/>
            <w:u w:val="single"/>
          </w:rPr>
          <w:t>снизиться</w:t>
        </w:r>
      </w:hyperlink>
      <w:r>
        <w:t xml:space="preserve"> на 10% по сравнению с 2024 годом. Однако на фоне этого вместо реальной помощи, государство в лице Министерства аграрной политики заявило, что в бюджете </w:t>
      </w:r>
      <w:r>
        <w:rPr>
          <w:b/>
        </w:rPr>
        <w:t>нет средств на компенсации убытков</w:t>
      </w:r>
      <w:r>
        <w:t xml:space="preserve">. Взамен фермерам </w:t>
      </w:r>
      <w:hyperlink r:id="rId18">
        <w:r>
          <w:rPr>
            <w:color w:val="0000FF"/>
            <w:u w:val="single"/>
          </w:rPr>
          <w:t>предложили</w:t>
        </w:r>
      </w:hyperlink>
      <w:r>
        <w:t xml:space="preserve"> воспользоваться льготным кредитованием под 5–7–9% — даже в прифронтовых зонах.</w:t>
      </w:r>
    </w:p>
    <w:p>
      <w:r>
        <w:t xml:space="preserve">Тем временем полчища саранчи движутся на север — в сторону Полтавской и Кировоградской областей. Уже зафиксированы случаи появления в Киевской и Житомирской. Пока что климат сдерживает массовое распространение, но это </w:t>
      </w:r>
      <w:r>
        <w:rPr>
          <w:b/>
        </w:rPr>
        <w:t>временное облегчение</w:t>
      </w:r>
      <w:r>
        <w:t>.</w:t>
      </w:r>
    </w:p>
    <w:p>
      <w:r>
        <w:t xml:space="preserve">Эколог Шелудько подчёркивает, что бороться с нашествием можно только при </w:t>
      </w:r>
      <w:r>
        <w:rPr>
          <w:b/>
        </w:rPr>
        <w:t>координации усилий и государственной поддержке</w:t>
      </w:r>
      <w:r>
        <w:t>:</w:t>
      </w:r>
    </w:p>
    <w:p>
      <w:pPr>
        <w:pStyle w:val="IntenseQuote"/>
      </w:pPr>
      <w:r>
        <w:rPr>
          <w:i/>
        </w:rPr>
        <w:t>"Чтобы локализовать нашествие, нужно обрабатывать инсектицидами большие площади. Усилия отдельных фермеров бессмысленны — это должна быть масштабная операция, которую может организовать только государство."</w:t>
      </w:r>
    </w:p>
    <w:p>
      <w:r>
        <w:t xml:space="preserve">Но капиталистическое государство, заботящееся о прибыли, а не о людях и природе, оставило фермеров один на один с катастрофой. Превентивные меры не были приняты ни весной, ни летом. Теперь расплата за бездействие — это уничтоженные поля, голодные семьи и рост цен на продукты, о котором мы уже </w:t>
      </w:r>
      <w:hyperlink r:id="rId19">
        <w:r>
          <w:rPr>
            <w:color w:val="0000FF"/>
            <w:u w:val="single"/>
          </w:rPr>
          <w:t>предупреждали</w:t>
        </w:r>
      </w:hyperlink>
      <w:r>
        <w:t>.</w:t>
      </w:r>
    </w:p>
    <w:p>
      <w:r>
        <w:t>Разрушение Каховской ГЭС в ходе военных действий стало не только гуманитарной трагедией, но и спусковым механизмом масштабной экологической и аграрной катастрофы. Кто бы ни нёс за это ответственность, результат один: юг Украины и Крым лишились критически важной инфраструктуры, от которой зависело водоснабжение, климатическая стабильность и продовольственная безопасность миллионов людей. Обострение засух, нарушение системы ирригации и разрушение микроклимата стали причиной массового нашествия саранчи — прямого следствия потери экологического баланса.</w:t>
      </w:r>
    </w:p>
    <w:p>
      <w:r>
        <w:t>Однако наибольшую опасность представляет не только сама катастрофа, а неспособность существующей социально-экономической системы с ней справиться. Государство, ориентированное на рыночную прибыль, а не на потребности населения, оказалось не готово ни к превентивным мерам, ни к быстрой мобилизации ресурсов. Вместо системной поддержки аграриев — кредиты под проценты, вместо защитных мер — откровенное бездействие. В результате миллионы людей могут остаться без урожая, а страна — перед лицом нового витка роста цен и продовольственного кризиса.</w:t>
      </w:r>
    </w:p>
    <w:p>
      <w:r>
        <w:t>Катастрофа показала пределы возможности капиталистической модели в условиях масштабных природных и социальных потрясений. Только централизованное планирование, народный контроль и приоритет общих интересов над частной прибылью могут обеспечить устойчивое развитие, восстановление разрушенной инфраструктуры и защиту от будущих катастроф. Без смены курса — от прибыли к потребностям — подобные кризисы будут повторяться снова и снова.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razrushenii-kahovskoy-ges-saranche-i-potere-urozhaya" TargetMode="External"/><Relationship Id="rId11" Type="http://schemas.openxmlformats.org/officeDocument/2006/relationships/hyperlink" Target="https://t.me/politsturm_ukraine/1779" TargetMode="External"/><Relationship Id="rId12" Type="http://schemas.openxmlformats.org/officeDocument/2006/relationships/hyperlink" Target="https://t.me/politsturm_ukraine/1695" TargetMode="External"/><Relationship Id="rId13" Type="http://schemas.openxmlformats.org/officeDocument/2006/relationships/hyperlink" Target="https://t.me/politsturm_ukraine/1696" TargetMode="External"/><Relationship Id="rId14" Type="http://schemas.openxmlformats.org/officeDocument/2006/relationships/hyperlink" Target="https://t.me/politsturm_ukraine/1778" TargetMode="External"/><Relationship Id="rId15" Type="http://schemas.openxmlformats.org/officeDocument/2006/relationships/hyperlink" Target="https://dpss.gov.ua/news/syhnalizatsiine-povidomlennia-u-khersonskii-oblasti-zafiksovano-oseredky-rozpovsiudzhennia-sarany" TargetMode="External"/><Relationship Id="rId16" Type="http://schemas.openxmlformats.org/officeDocument/2006/relationships/hyperlink" Target="https://strana.news/news/488823-ekho-kakhovskoj-katastrofy-pochemu-ukrainu-atakujut-polchishcha-saranchi-.html#" TargetMode="External"/><Relationship Id="rId17" Type="http://schemas.openxmlformats.org/officeDocument/2006/relationships/hyperlink" Target="https://ukragroconsult.com/ru/news/koval-ozvuchil-pervyj-prognoz-urozhaya-v-ukraine-v-2025-godu-i-nazval-naibolee-pessimisticheskie-oczenki/#:~:text=uk-,%D0%9A%D0%BE%D0%B2%D0%B0%D0%BB%D1%8C%20%D0%BE%D0%B7%D0%B2%D1%83%D1%87%D0%B8%D0%BB%20%D0%BF%D0%B5%D1%80%D0%B2%D1%8B%D0%B9%20%D0%BF%D1%80%D0%BE%D0%B3%D0%BD%D0%BE%D0%B7%20%D1%83%D1%80%D0%BE%D0%B6%D0%B0%D1%8F%20%D0%B2%20%D0%A3%D0%BA%D1%80%D0%B0%D0%B8%D0%BD%D0%B5%20%D0%B2,%D0%B8%20%D0%BD%D0%B0%D0%B7%D0%B2%D0%B0%D0%BB%20%D0%BD%D0%B0%D0%B8%D0%B1%D0%BE%D0%BB%D0%B5%D0%B5%20%D0%BF%D0%B5%D1%81%D1%81%D0%B8%D0%BC%D0%B8%D1%81%D1%82%D0%B8%D1%87%D0%B5%D1%81%D0%BA%D0%B8%D0%B5%20%D0%BE%D1%86%D0%B5%D0%BD%D0%BA%D0%B8&amp;text=%D0%A1%D0%BE%D0%B3%D0%BB%D0%B0%D1%81%D0%BD%D0%BE%20%D0%BD%D0%B0%D0%B8%D0%B1%D0%BE%D0%BB%D0%B5%D0%B5%20%D0%BF%D0%B5%D1%81%D1%81%D0%B8%D0%BC%D0%B8%D1%81%D1%82%D0%B8%D1%87%D0%B5%D1%81%D0%BA%D0%B8%D0%BC%20%D0%BE%D1%86%D0%B5%D0%BD%D0%BA%D0%B0%D0%BC%2C%20%D1%83%D1%80%D0%BE%D0%B6%D0%B0%D0%B9,11%20%D0%BC%D0%BB%D0%BD%20%D1%82%20%D1%81%D0%B0%D1%85%D0%B0%D1%80%D0%BD%D0%BE%D0%B9%20%D1%81%D0%B2%D0%B5%D0%BA%D0%BB%D1%8B." TargetMode="External"/><Relationship Id="rId18" Type="http://schemas.openxmlformats.org/officeDocument/2006/relationships/hyperlink" Target="https://uacouncil.org/uk/post/hersonsina-vtracae-vrozaj-a-pidtrimki-nemae-cim-derzava-vidpovidae-agrariam" TargetMode="External"/><Relationship Id="rId19" Type="http://schemas.openxmlformats.org/officeDocument/2006/relationships/hyperlink" Target="https://ua.politsturm.com/eksportnyie-poshliny-protiv-ukrainskikh-fiermier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