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прошедших в Украине массовых протестах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2025-08-02</w:t>
      </w:r>
    </w:p>
    <w:p>
      <w:pPr/>
      <w:r>
        <w:t>4 мин. на чтение</w:t>
      </w:r>
    </w:p>
    <w:p/>
    <w:p>
      <w:r>
        <w:t xml:space="preserve">С вечера 1 августа до утра 2 августа в Виннице проходила </w:t>
      </w:r>
      <w:hyperlink r:id="rId11">
        <w:r>
          <w:rPr>
            <w:color w:val="0000FF"/>
            <w:u w:val="single"/>
          </w:rPr>
          <w:t>массовая протестная акция</w:t>
        </w:r>
      </w:hyperlink>
      <w:r>
        <w:t>. Горожане пытались отбить у сотрудников ТЦК мужчин, которых заперли на стадионе. Протест был жёстко подавлен сотрудниками Национальной полиции.</w:t>
      </w:r>
    </w:p>
    <w:p>
      <w:r>
        <w:t>На задержанных участников протеста заводятся уголовные дела и им вменяется статья 341 — захват государственных или общественных зданий или сооружений, по которой ограничивают или лишают свободы на срок до 5 лет.</w:t>
      </w:r>
    </w:p>
    <w:p>
      <w:r>
        <w:t xml:space="preserve">Очень показательно, что протест против ТЦК в Виннице прошел через день после окончания </w:t>
      </w:r>
      <w:hyperlink r:id="rId12">
        <w:r>
          <w:rPr>
            <w:color w:val="0000FF"/>
            <w:u w:val="single"/>
          </w:rPr>
          <w:t>протестов</w:t>
        </w:r>
      </w:hyperlink>
      <w:r>
        <w:t xml:space="preserve"> против ограничений НАБУ и САП. Но у этих событий есть коренные отличия, которые мы бы хотели разобрать в рамках данного материала.</w:t>
      </w:r>
    </w:p>
    <w:p>
      <w:pPr>
        <w:pStyle w:val="Heading3"/>
      </w:pPr>
      <w:r>
        <w:t>Цели протестов</w:t>
      </w:r>
    </w:p>
    <w:p>
      <w:r>
        <w:rPr>
          <w:b/>
          <w:i/>
        </w:rPr>
        <w:t>Протесты в поддержку НАБУ и САП</w:t>
      </w:r>
      <w:r>
        <w:t xml:space="preserve"> были нацелены на отмену закона №12414, которым данные антикоррупционные структуры хотели передать в подчинение Генпрокурору, деятельность которого контролируется Офисом президента. Но отметим, что не является большим секретом то, что и ранее данные органы не были независимые, а на деле находились в подчинении у зарубежного капитала.</w:t>
      </w:r>
    </w:p>
    <w:p>
      <w:r>
        <w:t>В последние дни протестов появилось ещё одно не менее актуальное для народа Украины требование: назначить выбранного комиссией главу Бюро экономической безопасности (БЭБ) Цывинского. БЭБ это ещё одна организация контролируемая США и ЕС. Комиссия БЭБ избрала нового главу Цывинского, но правительство отказывалось его назначать.</w:t>
      </w:r>
    </w:p>
    <w:p>
      <w:r>
        <w:t>Требования протестующих полностью совпадали с интересами зарубежного капитала и оппозиционной группировки украинских олигархов – группы Порошенко, Фиалы, а также грантовых организаций, над которыми они перехватили влияние после закрытия Трампом USAID.</w:t>
      </w:r>
    </w:p>
    <w:p>
      <w:r>
        <w:rPr>
          <w:b/>
          <w:i/>
        </w:rPr>
        <w:t>Протест в Виннице против ТЦК</w:t>
      </w:r>
      <w:r>
        <w:t xml:space="preserve"> имел целью освободить схваченных и насильно мобилизованных мужчин.</w:t>
      </w:r>
    </w:p>
    <w:p>
      <w:pPr>
        <w:pStyle w:val="Heading3"/>
      </w:pPr>
      <w:r>
        <w:t>Участники протестов</w:t>
      </w:r>
    </w:p>
    <w:p>
      <w:r>
        <w:rPr>
          <w:b/>
          <w:i/>
        </w:rPr>
        <w:t>В протестах за НАБУ и САП</w:t>
      </w:r>
      <w:r>
        <w:t xml:space="preserve"> участвовали в основном представители грантовых организаций, вроде того же </w:t>
      </w:r>
      <w:hyperlink r:id="rId13">
        <w:r>
          <w:rPr>
            <w:color w:val="0000FF"/>
            <w:u w:val="single"/>
          </w:rPr>
          <w:t>СоцРуха</w:t>
        </w:r>
      </w:hyperlink>
      <w:r>
        <w:t>, а также студенты.</w:t>
      </w:r>
    </w:p>
    <w:p>
      <w:r>
        <w:rPr>
          <w:b/>
          <w:i/>
        </w:rPr>
        <w:t>В протесте в Виннице против ТЦК</w:t>
      </w:r>
      <w:r>
        <w:t xml:space="preserve"> участвовали близкие насильно мобилизованных.</w:t>
      </w:r>
    </w:p>
    <w:p>
      <w:pPr>
        <w:pStyle w:val="Heading3"/>
      </w:pPr>
      <w:r>
        <w:t>Организация протестов</w:t>
      </w:r>
    </w:p>
    <w:p>
      <w:r>
        <w:rPr>
          <w:b/>
          <w:i/>
        </w:rPr>
        <w:t>Протесты в поддержку НАБУ и САП</w:t>
      </w:r>
      <w:r>
        <w:t xml:space="preserve"> были хорошо организованны. Призывы выходить на протесты распространялись заранее по множеству каналов связи. Десятки и сотни, а в пиковые моменты до нескольких тысяч людей выходили на протесты в разных городах Украины.</w:t>
      </w:r>
    </w:p>
    <w:p>
      <w:r>
        <w:rPr>
          <w:b/>
          <w:i/>
        </w:rPr>
        <w:t>Протест в Виннице против ТЦК</w:t>
      </w:r>
      <w:r>
        <w:t xml:space="preserve"> был хорошо организован. Около сотни человек протестовали не смотря на давление и насилие со стороны силовиков. Люди простояли до самого утра, вели прямые трансляции, благодаря которым о происходящем и стало известно в СМИ, не смотря на комендантский час, организовали чай и обогрев в холодную ночь.</w:t>
      </w:r>
    </w:p>
    <w:p>
      <w:r>
        <w:t>И это вопреки тому, что протест был, в силу объективных условий, спонтанный, не запланированный и не пропиаренный заранее. Такая самоорганизация вызывает лишь уважение и, по нынешним временам, годится в примеры.</w:t>
      </w:r>
    </w:p>
    <w:p>
      <w:pPr>
        <w:pStyle w:val="Heading3"/>
      </w:pPr>
      <w:r>
        <w:t>Реакция СМИ</w:t>
      </w:r>
    </w:p>
    <w:p>
      <w:r>
        <w:rPr>
          <w:b/>
          <w:i/>
        </w:rPr>
        <w:t>Протесты в поддержку НАБУ и САП</w:t>
      </w:r>
      <w:r>
        <w:t xml:space="preserve"> широко освещались в СМИ.</w:t>
      </w:r>
    </w:p>
    <w:p>
      <w:r>
        <w:t>Подконтрольные Офису президента СМИ, включая сетку тг-каналов, вроде Трухи, INSIDER UA и т.п., почти не освещали протесты, и всячески изгалялись в формулировках в духе: не протесты в поддержку НАБУ и САП, а протесты в поддержку президентского закона.</w:t>
      </w:r>
    </w:p>
    <w:p>
      <w:r>
        <w:t>СМИ оппозиционной группировки олигархов, вроде Espresso Порошенко, или Украинской правды Фиалы, очень активно и детально освещали протесты, срывали покровы, раскручивали ситуацию и очень остро критиковали верхушку власти.</w:t>
      </w:r>
    </w:p>
    <w:p>
      <w:r>
        <w:t>Но самое главное, на подмогу оппозиции пришли самые крупные западные СМИ. Началась невиданная по масштабам критика Зеленского и Ермака, силовиков. Интервью брались у представителей НАБУ, САП и поддержавших их журналистов.</w:t>
      </w:r>
    </w:p>
    <w:p>
      <w:r>
        <w:t xml:space="preserve">У оппозиционных и западных СМИ "открылись глаза": </w:t>
      </w:r>
      <w:r>
        <w:rPr>
          <w:i/>
        </w:rPr>
        <w:t>"Переломный момент, Зеленский идёт против украинской демократии, рост авторитаризма в Украине"</w:t>
      </w:r>
      <w:r>
        <w:t>. Статьи с подобными критическими в адрес власти заявлениями продолжают выходить до сих пор.</w:t>
      </w:r>
    </w:p>
    <w:p>
      <w:r>
        <w:rPr>
          <w:b/>
          <w:i/>
        </w:rPr>
        <w:t>Протест в Виннице против ТЦК</w:t>
      </w:r>
      <w:r>
        <w:t xml:space="preserve"> стал громом среди ясного неба для СМИ, но оказался мимолётным инфоповодом. Про него написали и забыли. Журналисты не пошли снимать протест, интервью у протестующих не брали, о судьбе задержанных ТЦК и полицией не сообщают. Если бы не прямые трансляции самих протестующих, то даже такого мимолётного освещения событий в СМИ и не было бы.</w:t>
      </w:r>
    </w:p>
    <w:p>
      <w:pPr>
        <w:pStyle w:val="Heading3"/>
      </w:pPr>
      <w:r>
        <w:t>Реакция государства и правящей верхушки</w:t>
      </w:r>
    </w:p>
    <w:p>
      <w:r>
        <w:rPr>
          <w:b/>
          <w:i/>
        </w:rPr>
        <w:t>На протесты в поддержку НАБУ и САП</w:t>
      </w:r>
      <w:r>
        <w:t xml:space="preserve"> власть активно реагировала.</w:t>
      </w:r>
    </w:p>
    <w:p>
      <w:r>
        <w:t>Офис президента, испугавшись давления хозяев из ЕС и протестов тут же подали закон отменяющий их же закон об ограничении НАБУ и САП. Были срочные переговоры с руководством НАБУ. В последствии закон откатывающий всё назад был подписан Зеленским в день его принятия парламентом, так же оперативно, как и закон о подчинении НАБУ и САП. Это в то время как множество других законопроектов лежат без подписи президента месяцами, что вообще-то противозаконно.</w:t>
      </w:r>
    </w:p>
    <w:p>
      <w:r>
        <w:t>Оппозиция в лице мэра Кличко, нардепа Железняка, волонтёра Притулы и прочих вышли к протестующим поддержав их. Парламент, единогласно проголосовавший за подчинение НАБУ и САП, так же практически единогласно проголосовал за обратный закон.</w:t>
      </w:r>
    </w:p>
    <w:p>
      <w:r>
        <w:t>Не молчали и зарубежные партнёры. К примеру, посол ЕС в Украине поддержал протесты и раскритиковал закон. Вероятно, ЕС оказывал давление на президента и при телефонных переговорах или по другим контактам.</w:t>
      </w:r>
    </w:p>
    <w:p>
      <w:r>
        <w:rPr>
          <w:i/>
        </w:rPr>
        <w:t>"Власть – это народ. Вот ещё одно доказательство, что Украина – демократическое государство"</w:t>
      </w:r>
      <w:r>
        <w:t xml:space="preserve"> – так заявили СоцРух на пару с Ермаком и ещё многие по итогам протестов.</w:t>
      </w:r>
    </w:p>
    <w:p>
      <w:r>
        <w:t xml:space="preserve">Реакция власти на </w:t>
      </w:r>
      <w:r>
        <w:rPr>
          <w:b/>
          <w:i/>
        </w:rPr>
        <w:t>протест в Виннице против ТЦК</w:t>
      </w:r>
      <w:r>
        <w:t xml:space="preserve"> нулевая. На данный момент, никто так и не прокомментировал произошедшее.</w:t>
      </w:r>
    </w:p>
    <w:p>
      <w:pPr>
        <w:pStyle w:val="Heading3"/>
      </w:pPr>
      <w:r>
        <w:t>Реакция силовиков</w:t>
      </w:r>
    </w:p>
    <w:p>
      <w:r>
        <w:rPr>
          <w:b/>
          <w:i/>
        </w:rPr>
        <w:t>Протесты в поддержку НАБУ и САП</w:t>
      </w:r>
      <w:r>
        <w:t xml:space="preserve"> были вызваны в том числе действиями силовиков, а именно довольно жёсткими задержаниями СБУ представителей НАБУ и САП под предлогом борьбы с российским влиянием. Но сами протесты силовики никак не подавляли, хотя в военное время массовые мероприятия запрещены.</w:t>
      </w:r>
    </w:p>
    <w:p>
      <w:r>
        <w:t>Более того, протестующих подпустили к зданию парламента, хотя оно заграждено блокпостами и колючей проволокой и обычных людей, а также журналистов туда не пускают.</w:t>
      </w:r>
    </w:p>
    <w:p>
      <w:r>
        <w:rPr>
          <w:b/>
          <w:i/>
        </w:rPr>
        <w:t>Протест в Виннице против ТЦК</w:t>
      </w:r>
      <w:r>
        <w:t xml:space="preserve"> жёстко подавлялись силовиками. Оперативно на место митинга прибыло более 10 различных транспортных средств полиции. Прибывшие полицейские начали задувать протестующих слезоточивым газом, заламывать руки и арестовывать. Насилие применялось даже к женщинам и подросткам, после чего частьиз них оказались в больнице. Часть протестующих была задержана, и, как уже было сказано, им вменяют уголовную ответственность.</w:t>
      </w:r>
    </w:p>
    <w:p>
      <w:r>
        <w:t xml:space="preserve">Вырисовывается очень показательная картина. Почти одномоментно происходит два протеста. Один картонный и является инструментом во внутренних разборках власти. Другой является спонтанным ответом на наболевшую для простых украинцев тему — </w:t>
      </w:r>
      <w:hyperlink r:id="rId14">
        <w:r>
          <w:rPr>
            <w:color w:val="0000FF"/>
            <w:u w:val="single"/>
          </w:rPr>
          <w:t>насильственную мобилизацию</w:t>
        </w:r>
      </w:hyperlink>
      <w:r>
        <w:t>.</w:t>
      </w:r>
    </w:p>
    <w:p>
      <w:r>
        <w:t>На один протест выходят грантоеды и лёгкие на подъём студенты, на другой выходят простые люди, пытающиеся вырвать своих близких из лап ТЦК. Один протест заранее организован и раскручен, другой, пускай не такой многочисленный, но организованный самими людьми чтобы спасти своих близких.</w:t>
      </w:r>
    </w:p>
    <w:p>
      <w:r>
        <w:t>Об одном протесте много и долго говорят в СМИ как в Украине так и за рубежом, другой проходит скоротечной сенсацией. На один протест бурно реагируют представители власти от всех группировок капитала, на другой они не обращают внимание.</w:t>
      </w:r>
    </w:p>
    <w:p>
      <w:r>
        <w:t>Один протест силовики не трогают, другой жёстко подавляют.</w:t>
      </w:r>
    </w:p>
    <w:p>
      <w:r>
        <w:rPr>
          <w:b/>
        </w:rPr>
        <w:t>Почему так?</w:t>
      </w:r>
      <w:r>
        <w:t xml:space="preserve"> Потому что один протест идёт в полном русле интересов одной из группировок капитала, а другой является самостоятельным выступлением простых украинцев.</w:t>
      </w:r>
    </w:p>
    <w:p>
      <w:r>
        <w:rPr>
          <w:b/>
        </w:rPr>
        <w:t>Кто будет воевать, если отменить или хотя бы смягчить мобилизацию, чего требуют простые трудящиеся Украины?</w:t>
      </w:r>
      <w:r>
        <w:t xml:space="preserve"> Олигархи и чиновники не пойдут на фронт. Умирать положено простым людям.</w:t>
      </w:r>
    </w:p>
    <w:p>
      <w:r>
        <w:t>Не получил протест против ТЦК в Виннице поддержки от какой-либо группировки олигархов ещё и по той причине, что их пугает сама по себе самоорганизация простых трудящихся, пусть и стихийная. Олигархам и чиновникам очень нравится нынешнее положение дел, они — наживаются, простые трудящиеся — гибнут и платят при этом без всяких протестов и возмущений.</w:t>
      </w:r>
    </w:p>
    <w:p>
      <w:r>
        <w:t xml:space="preserve">Если люди перестанут молчать, а уж тем более, что страшнее, начнут самоорганизовываться и давать коллективный отпор, то это подрывает всю действующую систему. </w:t>
      </w:r>
    </w:p>
    <w:p>
      <w:r>
        <w:t xml:space="preserve">В Украине было множество случаев, когда прохожие приходили на помощь и не давали сотрудникам ТЦК бусифицировать людей. Ранее, помимо ряда более мелких, проходили крупные стихийные протесты против насильственной мобилизации в таких районных центрах, как </w:t>
      </w:r>
      <w:hyperlink r:id="rId15">
        <w:r>
          <w:rPr>
            <w:color w:val="0000FF"/>
            <w:u w:val="single"/>
          </w:rPr>
          <w:t>Ковель</w:t>
        </w:r>
      </w:hyperlink>
      <w:r>
        <w:t xml:space="preserve"> и </w:t>
      </w:r>
      <w:hyperlink r:id="rId16">
        <w:r>
          <w:rPr>
            <w:color w:val="0000FF"/>
            <w:u w:val="single"/>
          </w:rPr>
          <w:t>Каменец-Подольский</w:t>
        </w:r>
      </w:hyperlink>
      <w:r>
        <w:t xml:space="preserve">, теперь массовый протест прошел уже в областном центре – в Виннице. </w:t>
      </w:r>
    </w:p>
    <w:p>
      <w:r>
        <w:t>Далее противоречия будут лишь нарастать.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proshiedshikh-v-ukrainie-massovykh-protiestakh" TargetMode="External"/><Relationship Id="rId11" Type="http://schemas.openxmlformats.org/officeDocument/2006/relationships/hyperlink" Target="https://t.me/politsturm_ukraine/2915" TargetMode="External"/><Relationship Id="rId12" Type="http://schemas.openxmlformats.org/officeDocument/2006/relationships/hyperlink" Target="https://t.me/politsturm_ukraine/2910" TargetMode="External"/><Relationship Id="rId13" Type="http://schemas.openxmlformats.org/officeDocument/2006/relationships/hyperlink" Target="https://t.me/politsturm_ukraine/2910?single" TargetMode="External"/><Relationship Id="rId14" Type="http://schemas.openxmlformats.org/officeDocument/2006/relationships/hyperlink" Target="https://t.me/politsturm_ukraine/2894" TargetMode="External"/><Relationship Id="rId15" Type="http://schemas.openxmlformats.org/officeDocument/2006/relationships/hyperlink" Target="https://t.me/politsturm_ukraine/2430" TargetMode="External"/><Relationship Id="rId16" Type="http://schemas.openxmlformats.org/officeDocument/2006/relationships/hyperlink" Target="https://t.me/politsturm_ukraine/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