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Нападение националистов на членов левой организации в Одессе. Выводы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2021-02-23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22 февраля в Приморском районе Одессы возле дома по улице Гагарина, 23А, как сообщают члены левой организации </w:t>
      </w:r>
      <w:r>
        <w:rPr>
          <w:i/>
        </w:rPr>
        <w:t>«Народный конгресс»</w:t>
      </w:r>
      <w:r>
        <w:t xml:space="preserve">, на них было совершено нападение активистами националистической организации </w:t>
      </w:r>
      <w:r>
        <w:rPr>
          <w:i/>
        </w:rPr>
        <w:t>«Традиция и порядок»</w:t>
      </w:r>
      <w:r>
        <w:t xml:space="preserve"> (далее «ТиП»), которую связывают с одним из лидеров</w:t>
      </w:r>
      <w:r>
        <w:rPr>
          <w:i/>
        </w:rPr>
        <w:t xml:space="preserve"> «Нацкорпуса»</w:t>
      </w:r>
      <w:r>
        <w:t xml:space="preserve"> Сергеем Коротких «Боцманом». </w:t>
      </w:r>
      <w:hyperlink r:id="rId11">
        <w:r>
          <w:rPr>
            <w:color w:val="0000FF"/>
            <w:u w:val="single"/>
          </w:rPr>
          <w:t>Видео нападения члены «ТиП» уже пообещали опубликовать</w:t>
        </w:r>
      </w:hyperlink>
      <w:r>
        <w:t>.</w:t>
      </w:r>
      <w:r/>
    </w:p>
    <w:p>
      <w:r>
        <w:t xml:space="preserve">Пострадали Ярослав Примикирио, Владислав Бащук и Александр Ковалев. </w:t>
      </w:r>
      <w:r>
        <w:t xml:space="preserve">Нападавших было около десятка, у части из них лица были скрыты балаклавами и масками. </w:t>
      </w:r>
    </w:p>
    <w:p>
      <w:r>
        <w:t xml:space="preserve">Молодым людям повезло, так как в ситуацию вмешался прохожий мужчина, пригрозив этим нападавшим полицией, после чего парни в балаклавах отпустили своих жертв. </w:t>
      </w:r>
      <w:r>
        <w:t>Пострадавшие зашли в магазин, решили там пересидеть какое-то время, но увидели через дверь, что нападавшие вернулись и ждут их под магазином. К приезду сотрудников полиции националисты разбежались.</w:t>
      </w:r>
    </w:p>
    <w:p>
      <w:r>
        <w:t xml:space="preserve">Сегодня в нашей стране существует множество националистических организаций, которые не редко спонсируются капиталистами Украины, </w:t>
      </w:r>
      <w:r>
        <w:t xml:space="preserve">такие как </w:t>
      </w:r>
      <w:r>
        <w:rPr>
          <w:i/>
        </w:rPr>
        <w:t>«Свобода»</w:t>
      </w:r>
      <w:r>
        <w:t xml:space="preserve">, </w:t>
      </w:r>
      <w:r>
        <w:rPr>
          <w:i/>
        </w:rPr>
        <w:t>«Национальный Корпус»</w:t>
      </w:r>
      <w:r>
        <w:t>, «</w:t>
      </w:r>
      <w:r>
        <w:rPr>
          <w:i/>
        </w:rPr>
        <w:t>Традиция и Порядок»</w:t>
      </w:r>
      <w:r>
        <w:t xml:space="preserve">, </w:t>
      </w:r>
      <w:r>
        <w:rPr>
          <w:i/>
        </w:rPr>
        <w:t>«Центурия», «С14»</w:t>
      </w:r>
      <w:r>
        <w:t xml:space="preserve"> и многие другие, о чём Политштурм писал в прошлых материалах:</w:t>
      </w:r>
    </w:p>
    <w:p>
      <w:pPr>
        <w:pStyle w:val="ListBullet"/>
        <w:numPr>
          <w:numId w:val="10"/>
        </w:numPr>
      </w:pPr>
      <w:hyperlink r:id="rId12">
        <w:r>
          <w:rPr>
            <w:color w:val="0000FF"/>
            <w:u w:val="single"/>
          </w:rPr>
          <w:t>Националисты и их «новый порядок»</w:t>
        </w:r>
      </w:hyperlink>
    </w:p>
    <w:p>
      <w:pPr>
        <w:pStyle w:val="ListBullet"/>
      </w:pPr>
      <w:hyperlink r:id="rId13">
        <w:r>
          <w:rPr>
            <w:color w:val="0000FF"/>
            <w:u w:val="single"/>
          </w:rPr>
          <w:t>Минкульт продолжит финансировать националистическое воспитание молодёжи</w:t>
        </w:r>
      </w:hyperlink>
    </w:p>
    <w:p>
      <w:pPr>
        <w:pStyle w:val="ListBullet"/>
      </w:pPr>
      <w:hyperlink r:id="rId14">
        <w:r>
          <w:rPr>
            <w:color w:val="0000FF"/>
            <w:u w:val="single"/>
          </w:rPr>
          <w:t>Центурия — ребрендинг «Нацкорпуса» Билецкого в преддверии местных выборов в Украине</w:t>
        </w:r>
      </w:hyperlink>
    </w:p>
    <w:p>
      <w:r>
        <w:t xml:space="preserve">Их деятельность пестрит эпизодами террора, регулярные нападения и запугивания молодежи левых взглядов, различных активистов, </w:t>
      </w:r>
      <w:hyperlink r:id="rId15">
        <w:r>
          <w:rPr>
            <w:color w:val="0000FF"/>
            <w:u w:val="single"/>
          </w:rPr>
          <w:t>разгон антифашистских акций</w:t>
        </w:r>
      </w:hyperlink>
      <w:r>
        <w:t>, убийство Олеся Бузины, Павла Шеремета, а апогеем их зверств стал поджог одесского Дома профсоюзов 2 мая 2014 года, а также множество военных преступлений в составе добровольческих батальонов в зоне ООС на Донбассе.</w:t>
      </w:r>
    </w:p>
    <w:p>
      <w:r>
        <w:t xml:space="preserve">Националисты, будучи инструментом капиталистов и их верными цепными псами, живущими на дотации и политические дивиденды со стороны правящего класса, уже не первый год занимаются подавлением всяческих оппозиционных настроений в обществе, </w:t>
      </w:r>
      <w:r>
        <w:rPr>
          <w:b/>
        </w:rPr>
        <w:t>в особенности левых, социалистических, марксистских.</w:t>
      </w:r>
    </w:p>
    <w:p>
      <w:r>
        <w:t>Следовательно, ситуация с совсем ещё молодыми парнями из «Народного Конгресса» уже не является чем-то из ряда вон выходящим. Попытка забить толпой трех не самых физически сложенных ребят, а после скрыться, испугавшись правоохранительных органов, которые порой и сами попустительствуют действиям националистов — это один из ряда эпизодов нашей действительности, где схлопотать уголовную статью или поплатиться жизнью, если ты открыто выражаешь коммунистические или левые взгляды, является вполне обыденным явление.</w:t>
      </w:r>
    </w:p>
    <w:p>
      <w:r>
        <w:t xml:space="preserve">Однако, стоит понимать, что сама ситуация нам прямо говорит о безответственности и отсутствии четкого понимания подпольной работы у членов “Народного Конгресса”. </w:t>
      </w:r>
      <w:r>
        <w:t>Товарищи не задумывались о должном сохранении личной информации, защите своего ресурса, который сейчас взломан, занимались опасной и в то же время малоэффективной агитацией через расклеивание листовок в городе.</w:t>
      </w:r>
    </w:p>
    <w:p>
      <w:r>
        <w:t>Этот случай должен послужить всем левым Украины примером того, к чему приводит халатное отношение и низкий уровень организационной работы, в особенности конспиративной.</w:t>
      </w:r>
    </w:p>
    <w:p>
      <w:r>
        <w:t xml:space="preserve">Современному марксисту, в период цифровых технологий </w:t>
      </w:r>
      <w:r>
        <w:rPr>
          <w:b/>
        </w:rPr>
        <w:t xml:space="preserve">необходимо </w:t>
      </w:r>
      <w:r>
        <w:t xml:space="preserve">позаботиться о собственной безопасности и конфиденциальности, а главное помнить — </w:t>
      </w:r>
      <w:r>
        <w:rPr>
          <w:b/>
        </w:rPr>
        <w:t>самое страшное не то что</w:t>
      </w:r>
      <w:r>
        <w:t xml:space="preserve"> </w:t>
      </w:r>
      <w:r>
        <w:rPr>
          <w:b/>
        </w:rPr>
        <w:t>ты подвергаешь опасности себя, а то что ты подвергаешь к ней всех членов своей организации и своих близких.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6">
        <w:r>
          <w:rPr>
            <w:color w:val="0000FF"/>
            <w:u w:val="single"/>
          </w:rPr>
          <w:t>https://strana.ua/news/319124-v-odesse-natsionalisty-v-balaklavakh-napali-na-svoikh-opponentov.html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napadenie-nacionalistov-na-chlenov-levoj-organizacii-v-odesse-vyvody" TargetMode="External"/><Relationship Id="rId11" Type="http://schemas.openxmlformats.org/officeDocument/2006/relationships/hyperlink" Target="https://t.me/fascio_memes/3175" TargetMode="External"/><Relationship Id="rId12" Type="http://schemas.openxmlformats.org/officeDocument/2006/relationships/hyperlink" Target="https://ua.politsturm.com/nacionalisty-i-ix-novyj-poryadok/" TargetMode="External"/><Relationship Id="rId13" Type="http://schemas.openxmlformats.org/officeDocument/2006/relationships/hyperlink" Target="https://ua.politsturm.com/minkult-prodolzhit-finansirovat-nacionalisticheskoe-vospitanie-molodyozhi/" TargetMode="External"/><Relationship Id="rId14" Type="http://schemas.openxmlformats.org/officeDocument/2006/relationships/hyperlink" Target="https://ua.politsturm.com/centuriya-rebrending-nackorpusa-bileckogo-v-preddverii-mestnyx-vyborov-v-ukraine/" TargetMode="External"/><Relationship Id="rId15" Type="http://schemas.openxmlformats.org/officeDocument/2006/relationships/hyperlink" Target="https://ua.politsturm.com/o-razgone-antifashistskix-akcij-v-kieve/" TargetMode="External"/><Relationship Id="rId16" Type="http://schemas.openxmlformats.org/officeDocument/2006/relationships/hyperlink" Target="https://strana.ua/news/319124-v-odesse-natsionalisty-v-balaklavakh-napali-na-svoikh-opponentov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