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«Национальный корпус» лоялен к капиталу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2018-05-15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 этой неделе члены ультраправой националистической организации «Национальный корпус» (гражданское крыло неонацистского батальона «Азов») совершили два знаковых поступка.</w:t>
      </w:r>
    </w:p>
    <w:p>
      <w:r>
        <w:t>Эти действия в сумме замечательно демонстрируют то, что националист лоялен к капиталу, как бы плохо этот капитал не делал народу страны, в которой он находится. Но в то же время националист готов по-варварски, презирая любые законы, жестоко бороться с рабочим движением.</w:t>
      </w:r>
    </w:p>
    <w:p>
      <w:r>
        <w:t>Первый поступок — это блокирование здания телеканала «Интер», которое провели их активисты после заявления диктора телеканала на концерте, посвященном Дню Победы.</w:t>
      </w:r>
    </w:p>
    <w:p>
      <w:r>
        <w:t>Было сказано:</w:t>
      </w:r>
    </w:p>
    <w:p>
      <w:pPr>
        <w:pStyle w:val="IntenseQuote"/>
      </w:pPr>
    </w:p>
    <w:p>
      <w:r>
        <w:t>«Сегодня мы не можем позволить, чтобы улицы наших городов называли именами фашистских преступников, а их портреты безнаказанно проносили в факельных шествиях по нашей столице».</w:t>
      </w:r>
    </w:p>
    <w:p>
      <w:r>
        <w:t>Это вызвало негодование среди ультраправых, они обвинили канал в непатриотичности и пришли блокировать здание, однако от погрома отказались.</w:t>
      </w:r>
    </w:p>
    <w:p>
      <w:r>
        <w:t>Более того, их активисты также направились к особняку одного из владельцев «Интера», украинского политика и бизнесмена Сергея Левочкина. Однако и погрома особняка не последовало.</w:t>
      </w:r>
    </w:p>
    <w:p>
      <w:r>
        <w:t>Все, что смогли сделать представители «воинствующего украинства», — это пройти на самозахваченную (по их же данным) Левочкиным территорию при постройке особняка, которую охраняла Национальная гвардия Украины.</w:t>
      </w:r>
    </w:p>
    <w:p>
      <w:r>
        <w:t>Националисты так и не решились зайти с погромом в особняк, поэтому ограничились тем, что порезвились и пофотографировались на берегу реки, нанесли граффити на какие-то недостроенные здания особняка, расклеили листовки.</w:t>
      </w:r>
    </w:p>
    <w:p>
      <w:r>
        <w:t>Заводилы этого «массового мероприятия» объяснили свое поведение тем, что территория особняка — уже частная собственность и туда вторгаться нельзя. То есть ущерба человеку, который при ненавистном им президенте Януковиче занимал высокие должности и активно обогащался, они практически не нанесли.</w:t>
      </w:r>
    </w:p>
    <w:p>
      <w:r>
        <w:t>А ведь его особняк явно построен на деньги, добытые в коррупционных схемах, и со злоупотреблением служебным положением, даже размер участка, где стоят палаты олигарха явно больше, чем то, что задекларировано (самозахват).</w:t>
      </w:r>
    </w:p>
    <w:p>
      <w:r>
        <w:t>Но сам факт скандала в действиях «Национального корпуса» был больше, чем реальные последствия, как и в апрельском антиолигархическом марше.</w:t>
      </w:r>
    </w:p>
    <w:p>
      <w:r>
        <w:t>Поступок второй — погром офиса «Трудовой Харьковщины». Полтора десятка активистов «Национального корпуса», выломав дверь, ворвались в офис организации, все перевернули, порвали, облили горючей жидкостью.</w:t>
      </w:r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65531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Их не интересовала ни собственническая принадлежность офиса, ни собственническая принадлежность имущества, они просто все разгромили. Разгромили офис организации, которая первого мая провела в Харькове первомайскую демонстрацию под социальными лозунгами.</w:t>
      </w:r>
    </w:p>
    <w:p>
      <w:r>
        <w:t>Таким образом, националисты показали, что они не борются с олигархами, они борются с социальным протестом, они борются с рабочим движением и они лояльны к капиталу.</w:t>
      </w:r>
    </w:p>
    <w:p>
      <w:r>
        <w:t>P.S. На телеканале «Интер» не назвали никого из пантеона героев националистов конкретно, сами же радикалы отрицают причастность к нацистам своих кумиров (даже если дело доходит до Украинской Освободительной Армии (УОА) или дивизии СС «Галичина»), так почему заявление привело их в бешенство?</w:t>
      </w:r>
    </w:p>
    <w:p>
      <w:r>
        <w:t>Неужели они хотят, чтобы в Киеве появилась улица, например, доктора Менгеле или Эльзы Кох? Или таки чувствуют дурной душок от своих героев и хотят оправдать нацистов? Также координатор акции по блокировке «Интера» сказал, что «журналистов и юристов бить нельзя», а вот простых людей, вышедших на социальный протест, значит, можно?</w:t>
      </w:r>
    </w:p>
    <w:p>
      <w:r>
        <w:t>Также не стоит и сочувствовать Левочкину — для него память о победе в Великой Отечественной войне и чувства тех украинцев, что ее отмечают, лишь крючок, на который он и многие другие псевдооппозиционеры типа Александра Вилкула или его тезки Клименко пытаются выудить дополнительные очки у электората, надежды которого они не собираются оправдывать, а лишь дискредитируют священный праздник 9 Мая, замарывая его своими грязными от коррупции руками.</w:t>
      </w:r>
    </w:p>
    <w:p>
      <w:r>
        <w:t xml:space="preserve">Источники: </w:t>
      </w:r>
      <w:hyperlink r:id="rId12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>3</w:t>
        </w:r>
      </w:hyperlink>
      <w:r>
        <w:t xml:space="preserve">, </w:t>
      </w:r>
      <w:hyperlink r:id="rId15">
        <w:r>
          <w:rPr>
            <w:color w:val="0000FF"/>
            <w:u w:val="single"/>
          </w:rPr>
          <w:t>4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nacionalnyj-korpus-loyalen-k-kapitalu" TargetMode="External"/><Relationship Id="rId11" Type="http://schemas.openxmlformats.org/officeDocument/2006/relationships/image" Target="media/image2.png"/><Relationship Id="rId12" Type="http://schemas.openxmlformats.org/officeDocument/2006/relationships/hyperlink" Target="https://www.politnavigator.net/v-kharkove-nacisty-ustroili-ocherednojj-pogrom.html" TargetMode="External"/><Relationship Id="rId13" Type="http://schemas.openxmlformats.org/officeDocument/2006/relationships/hyperlink" Target="http://gordonua.com/news/politics/nacionalnyy-korpus-i-nacdruzhiny-blokiruyut-inter-i-trebuyut-lishit-kanal-licenzii-245319.html" TargetMode="External"/><Relationship Id="rId14" Type="http://schemas.openxmlformats.org/officeDocument/2006/relationships/hyperlink" Target="https://www.youtube.com/watch?v=omWXOgaGWb8" TargetMode="External"/><Relationship Id="rId15" Type="http://schemas.openxmlformats.org/officeDocument/2006/relationships/hyperlink" Target="https://www.youtube.com/watch?v=b1NsQSRwE9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