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Национальный банк Украины выводит из обращения монеты мелких номиналов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 первого июля 2018 года вступили в силу новые правила округления сумм для наличных расчетов  в сфере товаров и услуг в случае отсутствия монет мелких номиналов. Согласно новым правилам суммы заканчивающиеся на 4 и менее копейки будут округлятся в сторону уменьшения, а суммы заканчивающиеся на 5 более копеек будут округлятся в сторону увеличения.</w:t>
      </w:r>
    </w:p>
    <w:p>
      <w:r>
        <w:t>Новые правила вводятся в связи с прекращением чеканки монет номиналом 1, 2, 5, 25 копеек. Производстве останутся только номиналы в 50 и 10 копеек. Данное решение должно сэкономить государству порядка 90 миллионов гривен в год. Также заявлено о скором вводе в оборот монет номиналом 2, 5 и 10 гривен (речь идет не сувенирах способных быть средством платежа, а об ходовых монетах).</w:t>
      </w:r>
    </w:p>
    <w:p>
      <w:r>
        <w:rPr>
          <w:b/>
        </w:rPr>
        <w:t>Политштурм:</w:t>
      </w:r>
      <w:r>
        <w:t xml:space="preserve"> В Украине идет инфляция национальной валюты, рост цен устойчиво наступает за ростом доходов, который так любят восхвалять буржуазные политики, но покупательная способность падает.</w:t>
      </w:r>
    </w:p>
    <w:p>
      <w:r>
        <w:t>Цены на большинство товаров и услуг с 2014-года выросли в два и более раза, обрекая людей после так называемой «революции достоинства» существовать не самым достойным образом – но иначе быть и не могло, буржуазный «майдан» лишь поменял верхушку олигархов, при сохранении капиталистической системы.</w:t>
      </w:r>
    </w:p>
    <w:p>
      <w:r>
        <w:t>Примечательно, что монета номиналом в одну украинскую копейку весит 1,5 грамма и состоит из нержавеющей стали — даже по самым скромным ценам на сегодняшний день стоимость этой монеты по сырью превышает номинал более чем шесть раз.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cionalnyj-bank-ukrainy-vyvodit-iz-obrashheniya-monety-melkix-nomin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