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Морис Корнфорт о труде человека в условиях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</w:p>
    <w:p>
      <w:r>
        <w:rPr>
          <w:i/>
        </w:rPr>
        <w:t xml:space="preserve">В условиях капитализма трудящиеся, погоняемые бичом экономического принуждения, жертвуют третью часть своей жизни или еще больше, работая на других. </w:t>
      </w:r>
      <w:r>
        <w:rPr>
          <w:b/>
          <w:i/>
        </w:rPr>
        <w:t>Жизнь человека собственно начинается только тогда, когда он прекращает работу. Его рабочее время потеряно для него. Оно не принадлежит ему. Это время у него украли.</w:t>
      </w:r>
      <w:r>
        <w:rPr>
          <w:i/>
        </w:rPr>
        <w:t xml:space="preserve"> Только для немногих избранных сохраняется наслаждение творческой работой. Только у немногих избранных существует сознание того, что в течение своей работы они живут своей собственной жизнью, живут так, как им хочется, что жизнь у них не украдена. </w:t>
      </w:r>
      <w:r/>
    </w:p>
    <w:p>
      <w:r>
        <w:rPr>
          <w:i/>
        </w:rPr>
        <w:t xml:space="preserve">Положение масс народа часто таково, как описал его Роберт Трессел </w:t>
      </w:r>
      <w:r>
        <w:t>(ирландский писатель. — прим.ред.)</w:t>
      </w:r>
      <w:r>
        <w:rPr>
          <w:i/>
        </w:rPr>
        <w:t>:</w:t>
      </w:r>
    </w:p>
    <w:p>
      <w:r>
        <w:rPr>
          <w:i/>
        </w:rPr>
        <w:t xml:space="preserve">«Когда рабочие приходили утром на работу, они хотели, чтобы было время завтрака. Когда, позавтракав, они приступали к работе, им хотелось, чтобы было время обеда. Пообедав, они мечтали, чтобы часы показывали 1 час времени субботы. Так продолжалось день за днем, год за годом. </w:t>
      </w:r>
      <w:r>
        <w:rPr>
          <w:b/>
          <w:i/>
        </w:rPr>
        <w:t>Они хотели, чтобы их время кончилось, и не чувствовали, что они фактически желают быть мертвыми</w:t>
      </w:r>
      <w:r>
        <w:rPr>
          <w:i/>
        </w:rPr>
        <w:t>».</w:t>
      </w:r>
    </w:p>
    <w:p>
      <w:r>
        <w:t>британский философ-марксист Морис Корнфорт</w:t>
      </w:r>
    </w:p>
    <w:p>
      <w:r>
        <w:t>«Диалектический материализм»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oris-kornfort-o-trude-cheloveka-v-usloviyax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