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Львовские горняки строят дачи руководителю шахты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Установлено, что несколько руководителей ГП «Львовуголь» (укр. ДП «Львіввугілля») не по назначению использовали труд подчиненных. Руководитель шахты на протяжении нескольких месяцев привлекал пятерых рабочих к строительству дома на земельном участке своей жене. По документам в этот момент горняки должны были заниматься работой в шахте.</w:t>
      </w:r>
      <w:r/>
    </w:p>
    <w:p>
      <w:r>
        <w:t>Кроме того, установлено, что на территории шахты её штатными сотрудниками осуществлялось производство тротуарной плитки для продажи. Плитка изготавливалась на оборудовании, подключенном к энергосистеме шахты. Всего за время формирования смен под землю не спускались около 10% работников, отработанные часы которых вносились в табель, как работа в шахте. Также выяснилось, что отдельные работники занимались в рабочее время предпринимательством, некоторые – систематически выезжали за границу и выполняли работы, не связанные с деятельностью предприятия (в течение года более 50 краткосрочных выездов).</w:t>
      </w:r>
    </w:p>
    <w:p>
      <w:r>
        <w:t>Это не первый и не последствий случай, когда даже на государственных предприятиях начальники используют для личных нужд и в корыстных целях труд вверенных им работников. По информации от наших товарищей из Харьковской области, начальник вагонной службы депо «Харьков-Сортировка» Мусиенко Анатолий Алексеевич неоднократно привлекал работников депо для строительства и обустройства собственной дачи.</w:t>
      </w:r>
    </w:p>
    <w:p>
      <w:r>
        <w:t>Очевидно, что при капитализме даже наличие у предприятия «государственного» статуса не отменяет эксплуатации рабочих и попрания их прав. Откровенно собственническое отношение к наёмным рабочим и коррупция, поскольку оплата рабочим идет из фондов предприятия — вот следствия капиталистических производственных отношений.</w:t>
      </w:r>
    </w:p>
    <w:p>
      <w:r>
        <w:t xml:space="preserve">Положение рабочих здесь ухудшается ещё и тем что перед ними имеются </w:t>
      </w:r>
      <w:r>
        <w:rPr>
          <w:b/>
        </w:rPr>
        <w:t>долги по заработной плате</w:t>
      </w:r>
      <w:r>
        <w:t>, которые перед одними только шахтёрами составляют по разным данным</w:t>
      </w:r>
      <w:r>
        <w:rPr>
          <w:b/>
        </w:rPr>
        <w:t xml:space="preserve"> от 1 до 1,5 млрд. гривен,</w:t>
      </w:r>
      <w:r>
        <w:t xml:space="preserve"> о чем ранее неоднократно писал «Политштурм». В таких условиях рабочие вынуждены соглашаться на любую не связанную с их профессиональной деятельностью работу, чтобы прокормить себя и свои семьи.</w:t>
      </w:r>
    </w:p>
    <w:p>
      <w:r>
        <w:t>На фоне ухудшающейся ситуации Независимый профсоюз горняков Украины анонсировал на 18 декабря предупредительные акции протеста работников отрасли возле Верховной Рады и Кабинета министров Украины, а также в шахтерских поселках и непосредственно на шахтах.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https://lviv.gp.gov.ua/ua/news.html?_m=publications&amp;_c=view&amp;_t=rec&amp;id=262803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https://ukraina.ru/news/20191216/1026052814.html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https://ua.politsturm.com/?s=%D0%A8%D0%B0%D1%85%D1%82%D0%B5%D1%80%D1%8B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lvovskie-gornyaki-stroyat-dachu-rukovoditelyu-shaxty" TargetMode="External"/><Relationship Id="rId11" Type="http://schemas.openxmlformats.org/officeDocument/2006/relationships/hyperlink" Target="https://lviv.gp.gov.ua/ua/news.html?_m=publications&amp;_c=view&amp;_t=rec&amp;id=262803" TargetMode="External"/><Relationship Id="rId12" Type="http://schemas.openxmlformats.org/officeDocument/2006/relationships/hyperlink" Target="https://ukraina.ru/news/20191216/1026052814.html" TargetMode="External"/><Relationship Id="rId13" Type="http://schemas.openxmlformats.org/officeDocument/2006/relationships/hyperlink" Target="https://ua.politsturm.com/?s=%D0%A8%D0%B0%D1%85%D1%82%D0%B5%D1%80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