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Лещенко и его ежемесячная зарплата в 588 тыс. грн.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2019-12-26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Прошла информация о том, какой сейчас является зарплата экс-депутата, а ныне члена наблюдательного совета в госкомпании «Укрзализныця» (далее — «УЗ») Сергея Лещенко.</w:t>
      </w:r>
      <w:r/>
    </w:p>
    <w:p>
      <w:r>
        <w:t xml:space="preserve">Согласно информационному источнику, который ссылается на страницу в Facebook экс-замминистра инфраструктуры Украины Александра Кавы, на которой был опубликован финансовый документ госкомпании, месячная заработная плата Лещенка составила около </w:t>
      </w:r>
      <w:r>
        <w:rPr>
          <w:b/>
        </w:rPr>
        <w:t>588 тысяч гривен</w:t>
      </w:r>
      <w:r>
        <w:t>.</w:t>
      </w:r>
    </w:p>
    <w:p>
      <w:r>
        <w:t xml:space="preserve">За первые шесть месяцев 2019 года, зарплата и премии членов правления и наблюдательного совета «УЗ», а это 13 человек руководства «УЗ», составило около </w:t>
      </w:r>
      <w:r>
        <w:rPr>
          <w:b/>
        </w:rPr>
        <w:t>52 млн. грн</w:t>
      </w:r>
      <w:r>
        <w:t xml:space="preserve">. При этом в среднем железнодорожники в первом квартале 2019 года зарабатывали </w:t>
      </w:r>
      <w:r>
        <w:rPr>
          <w:b/>
        </w:rPr>
        <w:t>11 032 грн.</w:t>
      </w:r>
      <w:r>
        <w:t xml:space="preserve"> в месяц, о чём сообщает ЦТС со ссылкой на данные «УЗ».</w:t>
      </w:r>
      <w:r>
        <w:br/>
      </w:r>
      <w:r>
        <w:br/>
        <w:t>При этом общее состояние «УЗ», в отличие от членов его правления и наблюдательного совета довольно плачевное. Официальный сайт ТСН опубликовал заявление премьер-министра Украины Алексея Гончарука, во время брифинга 30 сентября, в котором он заявил:</w:t>
      </w:r>
    </w:p>
    <w:p>
      <w:r>
        <w:rPr>
          <w:i/>
        </w:rPr>
        <w:t>«Я не буду описывать масштабы трагедии, мы сейчас разбираемся с тем, что там происходит, но состояние ее критическое, все очень плохо. Это, в том числе, из-за тотальной коррупции, отдельные группы влияния зарабатывают на тендерах, в ручном режиме отправляют локомотивы в своих интересах».</w:t>
      </w:r>
    </w:p>
    <w:p>
      <w:r>
        <w:t>Премьер-министр подчеркнул, что из-за крайне ужасного состояния «УЗ» и ее изношенности, каждый день горит какой-то локомотив, при этом кто повинен в том, что не одно десятилетие парк локомотивов, как и в целом железнодорожная инфраструктура, нещадно эксплуатировались и не обновлялись — он умалчивает.</w:t>
      </w:r>
    </w:p>
    <w:p>
      <w:r>
        <w:t xml:space="preserve">Также и сама госкомпания опубликовала на своем сайте официальный финансовый отчет за первое полугодие 2019 года, согласно которому ее </w:t>
      </w:r>
      <w:r>
        <w:rPr>
          <w:b/>
        </w:rPr>
        <w:t>совокупный доход</w:t>
      </w:r>
      <w:r>
        <w:t xml:space="preserve"> составил </w:t>
      </w:r>
      <w:r>
        <w:rPr>
          <w:b/>
        </w:rPr>
        <w:t>1 млрд. грн</w:t>
      </w:r>
      <w:r>
        <w:t xml:space="preserve">. Но у госкомпании имеются также и обязательства на общую сумму в районе </w:t>
      </w:r>
      <w:r>
        <w:rPr>
          <w:b/>
        </w:rPr>
        <w:t>51 млрд. грн</w:t>
      </w:r>
      <w:r>
        <w:t>.</w:t>
      </w:r>
    </w:p>
    <w:p>
      <w:r>
        <w:t xml:space="preserve">В целом украинская железнодорожная инфраструктура находятся в довольно плачевном состоянии. Так еще в 2013 году тогдашний Генеральный директор Госадминистрации железнодорожного транспорта Украины Сергей Болоболин говорил о том, что износ тягового и подвижного составов уже достигает 90%. </w:t>
      </w:r>
      <w:r>
        <w:rPr>
          <w:b/>
        </w:rPr>
        <w:t>Отметим, что средний возраст составов в Украине равен 35 годам многие из них уже подлежат списанию.</w:t>
      </w:r>
      <w:r>
        <w:t xml:space="preserve"> Выходит что ж/д составы в УЗ не обновлялись еще со времен СССР.</w:t>
      </w:r>
    </w:p>
    <w:p>
      <w:r>
        <w:t>По итогу, «УЗ» имеет почти целиком изношенные как товарные, так и пассажирские составы, а источников для их замены у госкомпании нет. При этом на полумиллионые зарплаты руководителям хватает, в отличие от рядовых сотрудников, а закупка новых составов будет отбиваться за счет повышенную цену за билеты в следующем году для рядовых граждан, о чём ранее “Политштурм” уже сообщал.</w:t>
      </w:r>
    </w:p>
    <w:p>
      <w:r>
        <w:t>Данная ситуация абсолютно закономерно отражает принципы капитализма, поскольку капиталисты пытаются извлечь прибыль здесь и сейчас, им невыгодно закупать за огромные средства новые подвижные составы, а проще использовать существующие, пока они еще могут приносить прибыль. В капиталистическом государстве Украина, сама «УЗ», как и прочие государсвенные предприятия, по факту является коллективной собственностью правящего класса капиталистов, поэтому руководящий состав, проводящий в жизнь его политику, получает в десятки раз большее вознаграждения, чем рабочие за свой труд.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https://glavred.info/ukraine/10133159-sotni-tysyach-stalo-izvestno-naskolko-gromadnuyu-zarplatu-polozhili-leshchenko-v-ukrzaliznyce.html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https://tsn.ua/ru/groshi/totalnaya-korrupciya-goncharuk-obyasnil-prichiny-kriticheskogo-sostoyaniya-ukrzaliznyci-1419150.html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https://www.uz.gov.ua/about/investors/financial_statements/kfz_msfz/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http://finance.bigmir.net/news/companies/37434-Sostav-idet-v-depo-Korrespondent-nazval-prichini-yjasaushego-sostoyaniya-ykrainskih-poezdov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http://jkg-portal.com.ua/ru/publication/one/ukrajinsk-zalznic-u-kritichnomu-stan-33241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https://www.segodnya.ua/economics/transport/poezda-ukrzaliznyci-iznosheny-na-90-chto-budet-s-nimi-cherez-dva-tri-goda-1161686.html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https://cfts.org.ua/news/2019/07/04/v_ukrzaliznytse_nazvali_srednyuyu_zarplatu_svoikh_sotrudnikov_54053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leshhenko-i-ego-ezhemesyachnaya-zarplata-v-588-tys-grn" TargetMode="External"/><Relationship Id="rId11" Type="http://schemas.openxmlformats.org/officeDocument/2006/relationships/hyperlink" Target="https://glavred.info/ukraine/10133159-sotni-tysyach-stalo-izvestno-naskolko-gromadnuyu-zarplatu-polozhili-leshchenko-v-ukrzaliznyce.html" TargetMode="External"/><Relationship Id="rId12" Type="http://schemas.openxmlformats.org/officeDocument/2006/relationships/hyperlink" Target="https://tsn.ua/ru/groshi/totalnaya-korrupciya-goncharuk-obyasnil-prichiny-kriticheskogo-sostoyaniya-ukrzaliznyci-1419150.html" TargetMode="External"/><Relationship Id="rId13" Type="http://schemas.openxmlformats.org/officeDocument/2006/relationships/hyperlink" Target="https://www.uz.gov.ua/about/investors/financial_statements/kfz_msfz/" TargetMode="External"/><Relationship Id="rId14" Type="http://schemas.openxmlformats.org/officeDocument/2006/relationships/hyperlink" Target="http://finance.bigmir.net/news/companies/37434-Sostav-idet-v-depo-Korrespondent-nazval-prichini-yjasaushego-sostoyaniya-ykrainskih-poezdov" TargetMode="External"/><Relationship Id="rId15" Type="http://schemas.openxmlformats.org/officeDocument/2006/relationships/hyperlink" Target="http://jkg-portal.com.ua/ru/publication/one/ukrajinsk-zalznic-u-kritichnomu-stan-33241" TargetMode="External"/><Relationship Id="rId16" Type="http://schemas.openxmlformats.org/officeDocument/2006/relationships/hyperlink" Target="https://www.segodnya.ua/economics/transport/poezda-ukrzaliznyci-iznosheny-na-90-chto-budet-s-nimi-cherez-dva-tri-goda-1161686.html" TargetMode="External"/><Relationship Id="rId17" Type="http://schemas.openxmlformats.org/officeDocument/2006/relationships/hyperlink" Target="https://cfts.org.ua/news/2019/07/04/v_ukrzaliznytse_nazvali_srednyuyu_zarplatu_svoikh_sotrudnikov_54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