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совместной борьбе русских и украинских рабочих против капитализма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752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7524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2020-01-04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«Мы не сторонники мелких государств. Мы за теснейший союз рабочих всех стран против капиталистов и «своих» и всех вообще стран. Но именно для того, чтобы этот союз был добровольным, русский рабочий, не доверяя ни в чем и ни на минуту ни буржуазии русской, ни буржуазии украинской, стоит сейчас за право отделения украинцев, не навязывая им своей дружбы, а завоевывая ее отношением как к равному, как к союзнику и брату в борьбе за социализм.»</w:t>
      </w:r>
      <w:r/>
    </w:p>
    <w:p>
      <w:r>
        <w:t>В.И.Ленин, ПСС, т.32, с.342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lenin-o-sovmestnoj-borbe-russkix-i-ukrainskix-rabochix-protiv-kapital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