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Коротко о проблеме финансирования здравоохранения в условиях эпидемии COVID-19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«Ему (прим. ред. — министру финансов) нужен сбалансированный бюджет, а мне нужно выжить… Он считает, наверное, что у него есть задача сделать этот сбалансированный бюджет. Я говорю: «Сережа, на хрен нам нужен этот сбалансированный бюджет, если мы просто не выживем?»</w:t>
      </w:r>
      <w:r/>
    </w:p>
    <w:p>
      <w:r>
        <w:t>Министр здравоохранения Украины Максим Степанов о беседе с министром финансов Сергеем Марченко по поводу государственного бюджета</w:t>
      </w:r>
    </w:p>
    <w:p>
      <w:r>
        <w:t xml:space="preserve"> </w:t>
      </w:r>
    </w:p>
    <w:p>
      <w:r>
        <w:rPr>
          <w:b/>
        </w:rPr>
        <w:t>Недофинансирование</w:t>
      </w:r>
      <w:r>
        <w:t xml:space="preserve"> правящим в Украине классом капиталистов разваливающейся, благодаря «оптимизации» и падению экономики в условиях экономического кризиса, </w:t>
      </w:r>
      <w:r>
        <w:rPr>
          <w:b/>
        </w:rPr>
        <w:t>системы здравоохранения, нехватка кадров и учреждений, низкие зарплаты врачей и медперсонала</w:t>
      </w:r>
      <w:r>
        <w:t xml:space="preserve"> — всё это влечёт за собой негативные последствия в деле борьбы не только с COVID-19, но и с вспышками других заболеваний — </w:t>
      </w:r>
      <w:hyperlink r:id="rId11">
        <w:r>
          <w:rPr>
            <w:color w:val="0000FF"/>
            <w:u w:val="single"/>
          </w:rPr>
          <w:t>туберкулёз</w:t>
        </w:r>
      </w:hyperlink>
      <w:r>
        <w:t>, корь, дифтерия, коклюш и т.д.</w:t>
      </w:r>
    </w:p>
    <w:p>
      <w:r>
        <w:t xml:space="preserve">Отсюда вытекает и следующая проблема, а именно </w:t>
      </w:r>
      <w:r>
        <w:rPr>
          <w:b/>
        </w:rPr>
        <w:t>самолечение и массовая скупка населением различных препаратов</w:t>
      </w:r>
      <w:r>
        <w:t xml:space="preserve">, в т.ч. таких серьёзных, как антибиотики (за год продажи которых выросли </w:t>
      </w:r>
      <w:r>
        <w:rPr>
          <w:b/>
        </w:rPr>
        <w:t>в 40 раз</w:t>
      </w:r>
      <w:r>
        <w:t>) и антикоагулянты, вызвано невозможностью получить надлежащую помощь в государственных медучреждениях и нехваткой финансов для её оплаты в частных медучреждениях.</w:t>
      </w:r>
    </w:p>
    <w:p>
      <w:r>
        <w:t>Массовая скупка препаратов с одной стороны создаёт дефицит на рынке, но с другой — даёт возможность получить огромную прибыль, как собственникам фармакологических компаний, так и всему классу капиталистов, который, пополняя госбюджет посредством взыскания налогов с покупателей, попросту грабит их на фоне продолжающегося обнищания.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https://youtu.be/7TNwGq2GXvM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orotko-o-probleme-finansirovaniya-zdravooxraneniya-v-usloviyax-epidemii-covid-19" TargetMode="External"/><Relationship Id="rId11" Type="http://schemas.openxmlformats.org/officeDocument/2006/relationships/hyperlink" Target="https://ua.politsturm.com/ukraina-v-polushage-ot-eshhyo-odnoj-epidemii/" TargetMode="External"/><Relationship Id="rId12" Type="http://schemas.openxmlformats.org/officeDocument/2006/relationships/hyperlink" Target="https://youtu.be/7TNwGq2GX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