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Капиталисты об угольной промышленности Украины и профессии шахтёра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rPr>
          <w:i/>
        </w:rPr>
        <w:t>«Дети из шахтерских семей должны искать другой, возможно, более интересное и эффективное направление для обучения и возможной будущей работы. Ведь со временем такие технологии уходят в прошлое, а приходят более новые технологии. Мы понимаем, насколько это тяжелый социальный вопрос, как надо искать места работы в городах и городках, где единственным местом работы является шахта, вместе с тем, я думаю, что сама тенденция мировая говорит, что этот вид технологии (добыча угля — ред.) будет в прошлом»</w:t>
      </w:r>
      <w:r/>
    </w:p>
    <w:p>
      <w:r>
        <w:t>Министр энергетики и защиты окружающей среды Украины</w:t>
      </w:r>
    </w:p>
    <w:p>
      <w:r>
        <w:t>Алексей Оржель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apitalisty-ob-ugolnoj-promyshlennosti-ukrainy-i-professii-shaxty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