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Іван Франко про боротьбу робітничого класу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2020-03-02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«Передовсім запитаймо самі себе: хто може поправити долю і становище працюючих класів? Ніхто, крім нас самих! Крім нас, ніхто нам не допоможе. Міркувати про нас можуть учені, але діяти за нас ніхто не буде і не зможе!»</w:t>
      </w:r>
      <w:r/>
    </w:p>
    <w:p>
      <w:r>
        <w:t>І.Франко «Солідарності»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ivan-franko-pro-borotbu-robitnichogo-k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