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Иван Франко о солидарности трудящихся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31457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3145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2020-02-17</w:t>
      </w:r>
    </w:p>
    <w:p>
      <w:pPr/>
    </w:p>
    <w:p>
      <w:r/>
      <w:r>
        <w:br/>
      </w:r>
      <w:r>
        <w:br/>
      </w:r>
      <w:r/>
    </w:p>
    <w:p>
      <w:r>
        <w:rPr>
          <w:i/>
        </w:rPr>
        <w:t>«Проте щоб діяти спільно для спільного добра, аби пізнати спільне добро, спільну мету всіх працюючих класів, треба солідарності, опертої на взаємопізнання, на врахування взаємних, часткових інтересів і на злиття їх в один спільний інтерес.</w:t>
      </w:r>
      <w:r>
        <w:rPr>
          <w:i/>
        </w:rPr>
        <w:br/>
      </w:r>
      <w:r>
        <w:rPr>
          <w:i/>
        </w:rPr>
        <w:br/>
        <w:t>Солідарність працюючих класів є першим щаблем до покращення їхньої долі, який з кожним кроком ближче підводить до неї, наближає одночасно і великий день їхнього звільнення від визиску і темноти»</w:t>
      </w:r>
      <w:r>
        <w:br/>
      </w:r>
      <w:r>
        <w:br/>
      </w:r>
      <w:r/>
    </w:p>
    <w:p>
      <w:r>
        <w:t>І.Франко «Солідарності»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politsturm.com/ivan-franko-o-solidarnosti-trudyashhixsy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