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 проблеми неоколоніалізму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2023-03-10</w:t>
      </w:r>
    </w:p>
    <w:p>
      <w:pPr/>
      <w:r>
        <w:t>9 мин. на чтение</w:t>
      </w:r>
    </w:p>
    <w:p/>
    <w:p>
      <w:pPr>
        <w:pStyle w:val="Heading1"/>
      </w:pPr>
    </w:p>
    <w:p>
      <w:r>
        <w:t>Однією з найбільш невиразних концепцій, що нині використовуються у деяких частинах комуністичного руху, є неоколоніалізм. Немає чіткого і однозначного визначення цього поняття, так само як і неясно, яке місце в теорії марксизму воно займає. Тому виникає питання: чи є неоколоніалізм насправді необхідним поняттям?</w:t>
      </w:r>
    </w:p>
    <w:p>
      <w:r>
        <w:t xml:space="preserve">Автором концепції є перший президент та найвідоміший борець за свободу незалежної Гани Кваме Нкрума. У книзі з провокаційною назвою </w:t>
      </w:r>
      <w:r>
        <w:rPr>
          <w:i/>
        </w:rPr>
        <w:t>"Неоколоніалізм: остання стадія імперіалізму"</w:t>
      </w:r>
      <w:r>
        <w:t xml:space="preserve"> (1965) він стверджує, що спирається на аналіз, зроблений Леніним у книзі </w:t>
      </w:r>
      <w:r>
        <w:rPr>
          <w:i/>
        </w:rPr>
        <w:t>"Імперіалізм, як найвища стадія капіталізму"</w:t>
      </w:r>
      <w:r>
        <w:t>. Проте на тих, хто з нетерпінням чекав на ленінський аналіз, чекає розчарування, оскільки теоретична основа у Нкруми досить нестійка.</w:t>
      </w:r>
    </w:p>
    <w:p>
      <w:r>
        <w:rPr>
          <w:b/>
        </w:rPr>
        <w:t>Що таке неоколоніалізм?</w:t>
      </w:r>
    </w:p>
    <w:p>
      <w:r>
        <w:t>Саме слово належить до тих понять, що мають безліч інтерпретацій. Багато хто використовує його, але я вважаю, що більшості з тих, хто це робить, було б складно дати йому чітке визначення. В той же час термін "неоколоніалізм" наділяє аурою авторитету того, хто використовує його: слухач, який не знає значення терміну, припускає, що це знає той, хто його вживає, і тому не ставить зайвих запитань. Однак існує ймовірність того, що навіть той, хто використовує це слово, матиме труднощі з його точним визначенням.</w:t>
      </w:r>
    </w:p>
    <w:p>
      <w:r>
        <w:t>Оскільки «для плідної дискусії» нам усе ще потрібна спільна точка зору, ми повертаємося до Нкруми і (заново) відкриваємо теоретичну основу концепції.</w:t>
      </w:r>
    </w:p>
    <w:p>
      <w:r>
        <w:t>З назви книги Нкруми ми можемо зробити наступний висновок: він прагнув описати рівень розвитку імперіалізму. Нкрума стверджує, що бачив те, чого не зміг побачити Ленін. У певному сенсі це, звичайно, правильно, оскільки Ленін ніколи не був свідком деколонізації. Але питання полягає в тому, був неоколоніалізм новим етапом імперіалізму, чи просто Ленін не мав можливості виявити подібні тенденції імперіалізму у свій час.</w:t>
      </w:r>
    </w:p>
    <w:p>
      <w:r>
        <w:t>Однак, ми швидко лишаємо зарозумілість Нкруми позаду – після фактичного аналізу стає ясно, що неоколоніалізм – це не етап у розвитку імперіалізму, а його інструмент: замість колоніалізму, як головного інструмента імперіалізму, сьогодні ми маємо неоколоніалізм.</w:t>
      </w:r>
    </w:p>
    <w:p>
      <w:r>
        <w:t>Сутність неоколоніалізму полягає в тому, що держава, яка його зазнає, в теорії є незалежною і має всі зовнішні атрибути незалежної держави. Проте насправді її економічна система, а отже, і політика, контролюються ззовні [1].</w:t>
      </w:r>
    </w:p>
    <w:p>
      <w:r>
        <w:t>Таким чином, коротким викладом суті неоколоніалізму може бути наступне: неоколоніалізм – це спосіб домінування та експлуатації колишніх колоній за допомогою економічного, а отже і політичного підпорядкування. При цьому ми також залишаємо ідею нової стадії імперіалізму і переходимо, подібно до самого Нкруми, до розгляду неоколоніалізму як інструменту.</w:t>
      </w:r>
    </w:p>
    <w:p>
      <w:r>
        <w:rPr>
          <w:b/>
        </w:rPr>
        <w:t>Де і як неоколоніалізм стає інструментом?</w:t>
      </w:r>
    </w:p>
    <w:p>
      <w:r>
        <w:t xml:space="preserve">Можливо, найпростіше почати з того, що неоколоніалізм – чи спроба поставити країни у неоколоніалістські відносини – існує там, де для нього є місце. Як інструмент, він стає позачасовим і адаптується до існуючих потреб. Нкрума написав свою книгу в 1960-х роках, але не буде великим перебільшенням називати відносини США з Панамою, якими вони були 100 років тому, або ж французькі репресії щодо формально незалежного Гаїті неоколоніальними. Так само можна було б назвати такі країни, як Китай, Персія чи Туреччина, які Ленін у своїй книзі </w:t>
      </w:r>
      <w:r>
        <w:rPr>
          <w:i/>
        </w:rPr>
        <w:t>«Імперіалізм, як вища стадія капіталізму»</w:t>
      </w:r>
      <w:r>
        <w:t xml:space="preserve"> згадував як «напівколоніальні», все ж таки саме неоколоніальними.</w:t>
      </w:r>
    </w:p>
    <w:p>
      <w:r>
        <w:t>Тут важливо відзначити, що неоколоніалізм як метод та інструмент існує там, де в ньому є необхідність і місце для нього. У цьому немає нічого нового, оскільки простір для неоколоніалізму виник у результаті деколонізації, що відбулася після Другої світової війни. Це спостереження також порушує наступну проблему: якщо не сталося нічого нового, що потребувало нових методів та інструментів аналізу, для чого тоді заміняти концепцію напівколонії набагато більш невиразною концепцією неоколонії?</w:t>
      </w:r>
    </w:p>
    <w:p>
      <w:r>
        <w:t>Ми також маємо чітко розуміти, що конкуренція за колонії також має антиколоніальний аспект: неоколоніальні країни прагнуть зміцнити свою владу над колонізованими країнами і, прагнучи відокремити їх від своїх колоніальних держав, вони діють під виглядом борців з колоніалізмом. Погляньте, зокрема, на Сполучені Штати в період до і після Першої світової війни, коли вони у власних інтересах просували гасло про право всіх націй на самовизначення.</w:t>
      </w:r>
    </w:p>
    <w:p>
      <w:r>
        <w:t>Ми повинні мати це на увазі, коли намагаємось зрозуміти висновки Нкруми. Деколонізація створила низку формально незалежних країн, які відразу стали здобиччю в боротьбі за (новий) розподіл світу, тому, напевно, здавалося привабливим охарактеризувати цю боротьбу за трофеї саме як неоколоніалізм. Усе це також здавалось очевидним у контексті капіталістичної нерозвиненості в колишніх колоніях – там капіталізм ніде не мав справжнього успіху; для багатьох колоній капіталістичний розділ історії ще не почався, тому ставало ясно: колишні колонії в значній мірі ще не були капіталістичними, а отже, не мали власної національної буржуазії.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Перший президент Гани Кваме Нкрума</w:t>
      </w:r>
    </w:p>
    <w:p>
      <w:r>
        <w:rPr>
          <w:b/>
        </w:rPr>
        <w:t>Національна буржуазія</w:t>
      </w:r>
    </w:p>
    <w:p>
      <w:r>
        <w:t>Оскільки колишні колонії стали незалежними, вони рано чи пізно ставали на шлях капіталістичного розвитку, що, у свою чергу, створило умови для розвитку національної буржуазії в колишніх колоніях.</w:t>
      </w:r>
    </w:p>
    <w:p>
      <w:r>
        <w:t>Створення національної буржуазії у країні негайно створює протиріччя з іноземними капіталістами; крім того, після створення національного капіталу виникає потреба захищати свій власний ринок та базу для експансії, що суперечить аналогічній потребі іноземного капіталу.</w:t>
      </w:r>
    </w:p>
    <w:p>
      <w:r>
        <w:t>У своїй боротьбі за панування вітчизняний капітал має прагнути до встановлення більшого контролю над своєю власною економічною системою, а отже, і над політичною системою. У цій ситуації також стає бажаним для буржуазії зобразити власну боротьбу з іноземним капіталом як, наприклад, боротьбу проти самого неоколоніалізму, тому що заради власного капіталу та впливу людина хоче побороти капітал і вплив інших. Ось чому важливо завжди мати на увазі, хто використовує той чи інший термін і з якою метою він використовується.</w:t>
      </w:r>
    </w:p>
    <w:p>
      <w:r>
        <w:t>Зрештою, просто неможливо уявити національну буржуазію без деякої влади над політикою власної країни, навіть якщо вона існує у зоні напруги між різними сильними групами капіталу різних націй. Тут я також хотів би позначити, що альянси, вочевидь, виникають між різними групами капіталу та їх інтересами, які існують у різних країнах, від найменш розвинених до найрозвиненіших капіталістичних націй. В усіх країнах існують групи капіталу з різними інтересами – одні шукають своїх союзників в одних певних місцях, інші – у інших. Такий союз не означає автоматичне підкорення й експлуатацію однієї сторони іншою, а, скоріше, вступ капіталу різних країн у відносини, що характеризуються взаємозалежністю.</w:t>
      </w:r>
    </w:p>
    <w:p>
      <w:r>
        <w:t>Я вважаю, що це набуває першочергового значення при обговоренні неоколоніалізму – використання терміну "неоколоніалізм" автоматично означає ризик приховування павутиння суперечностей, що характеризують сучасний імперіалізм; національні капітали ризикують бути прихованими за ідеями підкорення одних країн і експлуатації однієї країни іншими. Ми маємо просто відзначити, що багато хто з колишніх колоній та напівколоній сьогодні являє собою регіональні капіталістичні країни, що прагнуть до успіху заради власного капіталу.</w:t>
      </w:r>
    </w:p>
    <w:p>
      <w:r>
        <w:t>Найбільш яскравими прикладами цього є Китай та Індія. Колишня напівколонія Китай сьогодні є найбільшою економікою у світі, а колишня колонія Індія нещодавно стала п'ятою за величиною економікою у світі після своєї колишньої метрополії Великобританії. Канада, також колишня колонія і, за словами Нкруми, фактично"фінансова колонія" "західного, особливо американського капіталу", зараз являє собою одну з найбільших економік світу [2], з Бразилією на дванадцятому місці, Мексикою та Індонезією на п'ятнадцятому і шістнадцятому місцях відповідно.</w:t>
      </w:r>
    </w:p>
    <w:p>
      <w:r>
        <w:t>Навіть за межами найбільших капіталістичних економік, такі держави як-от Чилі, Нігерія, ПАР, Іран, Турція та Єгипет грають регіональну роль. Крім того, нижче за ієрархією ми знаходимо капіталістичні країни, капіталісти яких також прагнуть здобути своє "місце під сонцем".</w:t>
      </w:r>
    </w:p>
    <w:p>
      <w:r>
        <w:t>Обговорення неоколоніалізму, тобто економічного, а отже і політичного панування, в цьому контексті еффективно приховувало би той факт, що у цих країнах існує національна буржуазія зі своїми власними інтересами, яка має діяти у відповідності до тих же мотивів, що і будь-яка інша капіталістична країна: збільшити накопичення власного капіталу.</w:t>
      </w:r>
    </w:p>
    <w:p>
      <w:r>
        <w:rPr>
          <w:b/>
        </w:rPr>
        <w:t>Взаємозалежність замість неоколоніалізму</w:t>
      </w:r>
    </w:p>
    <w:p>
      <w:r>
        <w:t>У світі немає такої країни, що перебувала б у вакуумі. Інвестиції направлені в усіх напрямках і жодна капіталістична країна не може знаходитися поза цим процесом.</w:t>
      </w:r>
    </w:p>
    <w:p>
      <w:r>
        <w:t>Це створює взаємозалежність між капіталістами різних країн. Кожна країна залежить від залучення капіталу щоб посилити своє власне накопичення капіталу, щоб посилити свій власний внутрішній ринок і свою власну позицію; у той же час кожна країна також залежить від можливості експортувати свій капітал, коли інвестування його у свою власну країну вже не буде найприбутковішим</w:t>
      </w:r>
    </w:p>
    <w:p>
      <w:r>
        <w:t>Якщо прослідкувати за рухом інвестицій, то стане зрозуміло: шведські інвестиції скеровані до Німеччини, а німецькі – до Швеції; шведські інвестиції йдуть у Литву, яка, в свою чергу, інвестує у Польщу, Білорусь та Латвію, у той час як Польща, в свою чергу висуває серйозні претензії до України на власний капітал; шведські інвестиції течуть у Бангладеш, а звідти, в свою чергу, у М'янму чи Ефіопію.</w:t>
      </w:r>
    </w:p>
    <w:p>
      <w:r>
        <w:t>Капіталістичний світ переплітається, і виникає система взаємозалежності, у якій капіталістичні країни займають позиції, що засновані на силі та можливостях. Вони займають будь-яке положення в ієрархії, яке тільки можуть і діють будь-якими доступними ім засобами, в тому числі і насиллям, коли це необхідно і є можливим, або іншими методами, якщо вони більш ефективні.</w:t>
      </w:r>
    </w:p>
    <w:p>
      <w:r>
        <w:t>Концепція неоколоніалізму приховує це. Замість цього вона класифікує країни як виключно домінуючі і виключно залежні. Декілька гнобителів і сотні поневолених. Декілька незалежних і сотні залежних. Це робить боротьбу за капіталістичне економічне визволення даної країни за збереження капіталізму головною метою, коли насправді це боротьба з вітряками – економічна емансипація неможлива за умов капіталізму та імперіалізму.</w:t>
      </w:r>
    </w:p>
    <w:p>
      <w:r>
        <w:rPr>
          <w:b/>
        </w:rPr>
        <w:t>Чи можемо ми використовувати цей термін?</w:t>
      </w:r>
    </w:p>
    <w:p>
      <w:r>
        <w:t>Щоб термін використовувався продуктивно, йому також необхідно дати визначення і при серйозному аналізі його не можна використовувати похапцем або аби як. Його користь має полягати у поясненні, а не викривленні світу.</w:t>
      </w:r>
    </w:p>
    <w:p>
      <w:r>
        <w:t>Виходячи з вищенаведеного обговорення, я вважаю, що ми можемо легко зробити висновок, що немає ніяких підстав для використання терміну "неоколоніалізм". Він приховує реальні відносини між капіталістичними націями, а отже і саму реальність, яка є нічим іншим, окрім як існуванням взаємозалежності між капіталістичними націями та групами капіталу різних країн. Використання цього терміну приховує виникнення національного капіталізму й національної буржуазії в усіх країнах, навіть у найменш розвинених.</w:t>
      </w:r>
    </w:p>
    <w:p>
      <w:r>
        <w:t>Ця концепція також не має аналітичної цінності, тому що вона не створює нові категорії аналізу, які таким чином додали б щось до марксистської ідеології. Такі поняття як напівколонія вже існують у марксистській термінології для опису конкретних країн за конкретних ситуацій. Вони не можуть представляти етапи розвитку капіталізму чи бути ідеологією самі по собі.</w:t>
      </w:r>
    </w:p>
    <w:p>
      <w:r>
        <w:t>При обговоренні концепцій, що наведені у параграфі вище, важливо нагадати що Ленін, наприклад, ніколи не заперечував бажання напівколоній піднятися вгору ієрархічними сходами, як це часто буває з націями, які описуються як неоколоніальні.</w:t>
      </w:r>
    </w:p>
    <w:p>
      <w:r>
        <w:t>Висновок не може бути іншим окрім як таким, що термін "неоколоніалізм" непотрібний і йому немає місця у марксистському словнику.</w:t>
      </w:r>
    </w:p>
    <w:p>
      <w:hyperlink r:id="rId12">
        <w:r>
          <w:rPr>
            <w:color w:val="0000FF"/>
            <w:u w:val="single"/>
          </w:rPr>
          <w:t>Андреас Серенсен</w:t>
        </w:r>
      </w:hyperlink>
    </w:p>
    <w:p>
      <w:r>
        <w:t xml:space="preserve">[1] Розділ IX у </w:t>
      </w:r>
      <w:r>
        <w:rPr>
          <w:b/>
        </w:rPr>
        <w:t>"</w:t>
      </w:r>
      <w:r>
        <w:t>Неоколоніалізм: найвища стадія імперіалізму</w:t>
      </w:r>
      <w:r>
        <w:rPr>
          <w:b/>
        </w:rPr>
        <w:t>"</w:t>
      </w:r>
    </w:p>
    <w:p>
      <w:r>
        <w:t xml:space="preserve">[2] Сторінка 231 у </w:t>
      </w:r>
      <w:r>
        <w:rPr>
          <w:b/>
        </w:rPr>
        <w:t>"</w:t>
      </w:r>
      <w:r>
        <w:t>Неоколоніалізм: найвища стадія імперіалізму</w:t>
      </w:r>
      <w:r>
        <w:rPr>
          <w:b/>
        </w:rPr>
        <w:t>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do-probliemi-kolonializmu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skp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