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рабочих ГП "ВостГОК" продолжается. Шахтеры блокируют трассу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9 июля, рабочие Ингульской урановой шахты ГП «ВостГОК» организовали новую акцию протеста и заблокировали дорогу в направлении Кировоград (Кропивницкий) — Кривой Рог. Главной причиной стали массовые невыплаты заработных плат. Отмечалось, что забастовка является бессрочной. </w:t>
      </w:r>
      <w:r/>
    </w:p>
    <w:p>
      <w:r>
        <w:t>Однако, по сообщению председателю независимого профсоюза Дмитрия Бондарева, протест временно прекращен до 12 июля в связи с частичными выплатами рабочим задолженностей по их заработным платам.</w:t>
      </w:r>
    </w:p>
    <w:p>
      <w:r>
        <w:t xml:space="preserve">Важно отметить, что помимо погашения долгов, еще одним требованием бастующих шахтеров является финансовая поддержка предприятия со стороны государства в размере 600 миллионов гривен. Ведь, согласно заявлениям и.о. генерального директора ГП «ВостГОК» Антона Бендика, производственная программа за июнь была выполнена комбинатом лишь на 44%. Во-многом, по его словам, это было вызвано именно внеплановыми затратами предприятия на выплаты долгов бастующим рабочим. 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Шахтеры прекрасно осознают тот факт, что требовать лишь погашения долгов недостаточно. В условиях нестабильной работы комбината и самих шахт, в дальнейшем, существуют риски новых невыплат зарплат в связи с неустойчивым финансовым состоянием. </w:t>
      </w:r>
    </w:p>
    <w:p>
      <w:r>
        <w:t xml:space="preserve">Особенно важным является и тот факт, что данное предприятие чуть ли не единственное в своем роде, ведь </w:t>
      </w:r>
      <w:r>
        <w:rPr>
          <w:b/>
        </w:rPr>
        <w:t>его поставки урана обеспечивают до 40% потребностей всех украинских атомных электростанций</w:t>
      </w:r>
      <w:r>
        <w:t xml:space="preserve">. Так что новые забастовки рабочих добывающих уран предприятий могут оказать значительное влияние на энергетический сектор в страны. </w:t>
      </w:r>
    </w:p>
    <w:p>
      <w:r>
        <w:rPr>
          <w:b/>
        </w:rPr>
        <w:t>Проблема задолженности на ГП «ВостГОК» и урановых шахтах продолжается более двух лет</w:t>
      </w:r>
      <w:r>
        <w:t xml:space="preserve">. К примеру, ещё в прошлом месяце </w:t>
      </w:r>
      <w:hyperlink r:id="rId11">
        <w:r>
          <w:rPr>
            <w:color w:val="0000FF"/>
            <w:u w:val="single"/>
          </w:rPr>
          <w:t>Политштурм освещал протестную акцию</w:t>
        </w:r>
      </w:hyperlink>
      <w:r>
        <w:t xml:space="preserve"> рабочие предприятия бастовали, перекрывали трассы и проводили протестные акции под окнами Офиса Президента. В начале июля, работники урановых шахт комбината протестовали у здания министерства энергетики Украины. </w:t>
      </w:r>
    </w:p>
    <w:p>
      <w:r>
        <w:t xml:space="preserve">И несмотря на то, что в истории ГП “ВостГОК” уже имеются случаи судебных разбирательств администрации комбината с протестующими шахтерами, недовольные рабочие не поддаются давлению сверху и активно продолжают свою отчаянную борьбу против администрации и капиталистической власти.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https://cbn.com.ua/2021/07/09/girnyky-z-kropyvnytskogo-zablokuvaly-dorogu-na-kryvij-rig-foto/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https://dnepr.info/news/shahtery-bastuyut-lyudi-perekryli-dorogu-na-krivoj-rog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https://ua.politsturm.com/borba-rabochix-gp-vostgok-prodolzhaetsya-dolg-po-zarplate-169-mln-griven/?tg_rhash=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https://www.pravda.com.ua/rus/articles/2017/12/26/7166742/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https://suspilne.media/amp/146320-sahtari-kirovogradsini-prizupinili-protest/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rba-rabochix-gp-vostgok-prodolzhaetsya-shaxtery-blokiruyut-trassu" TargetMode="External"/><Relationship Id="rId11" Type="http://schemas.openxmlformats.org/officeDocument/2006/relationships/hyperlink" Target="https://ua.politsturm.com/borba-rabochix-gp-vostgok-prodolzhaetsya-dolg-po-zarplate-169-mln-griven/?tg_rhash=" TargetMode="External"/><Relationship Id="rId12" Type="http://schemas.openxmlformats.org/officeDocument/2006/relationships/hyperlink" Target="https://cbn.com.ua/2021/07/09/girnyky-z-kropyvnytskogo-zablokuvaly-dorogu-na-kryvij-rig-foto/" TargetMode="External"/><Relationship Id="rId13" Type="http://schemas.openxmlformats.org/officeDocument/2006/relationships/hyperlink" Target="https://dnepr.info/news/shahtery-bastuyut-lyudi-perekryli-dorogu-na-krivoj-rog" TargetMode="External"/><Relationship Id="rId14" Type="http://schemas.openxmlformats.org/officeDocument/2006/relationships/hyperlink" Target="https://www.pravda.com.ua/rus/articles/2017/12/26/7166742/" TargetMode="External"/><Relationship Id="rId15" Type="http://schemas.openxmlformats.org/officeDocument/2006/relationships/hyperlink" Target="https://suspilne.media/amp/146320-sahtari-kirovogradsini-prizupinili-pro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