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Более 40% с/х земель Украины грозит потеря плодородия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2021-02-27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Как сообщает общественная организация “Экодия”, со ссылкой на исследование учёных института географии НАН Украины, за период с 2017 по 2020 количество посевных площадей истощающих грунт культур (кукуруза, подсолнух, рапс и соя) увеличилось на 2.7%. Теперь такие насаждения занимают </w:t>
      </w:r>
      <w:r>
        <w:rPr>
          <w:b/>
        </w:rPr>
        <w:t>более 40% сельскохозяйственных земель</w:t>
      </w:r>
      <w:r>
        <w:t xml:space="preserve"> и более половины всех посевных площадей.</w:t>
      </w:r>
      <w:r/>
    </w:p>
    <w:p>
      <w:r>
        <w:t xml:space="preserve">Следствием такого “агрессивного” ведения хозяйства может стать не только увеличение риска деградации грунтов, но и ухудшение качества грунтовых и поверхностных вод, а это, в свою очередь, повлечет за собой уменьшение биоразнообразия территории.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Такое положение связано с активностью агрохолдингов, собственники которых заинтересованы в получении наибольшей прибыли в наикратчайший срок. Вышеописанные культуры обладают высокой рентабельностью, что и обусловливает рост площадей их посевов.  По данным ресурса “Латифундист” 117 агрокомпаний Украины обрабатывают 16% (или 6,45 млн. га) всех сельскохозяйственных угодий, из них 2,66 млн. га принадлежат 10 наибольшим холдингам, по типу «Кернел».</w:t>
      </w:r>
    </w:p>
    <w:p>
      <w:r>
        <w:t>Концентрация, т.е. накопление, земель и иных производственных мощностей при капитализме происходит стихийно и ведёт к разорению более мелких земельных собственников с дальнейшим их поглощением. В связи с этим угодья более крупных и выращивающих более рентабельные культуры хозяйств будет становится только больше, а собственники — богаче. Их хозяйственная политика не изменится, так как в погоне за прибылью капиталисты не остановятся ни перед чем.</w:t>
      </w:r>
    </w:p>
    <w:p>
      <w:r>
        <w:t xml:space="preserve">Как указывают сами же авторы исследования, единственным спасением может служить регулирование этого процесса со стороны государства, но, как известно, государство — это инструмент в руках правящего класса. В нынешнем виде оно не сделает ничего, что противоречило бы интересам финансовой олигархии. Только коренное преобразование общества и экономики, обобществление земли и всех средств производства сможет прекратить разрушение природных богатств нашей страны капиталистами. </w:t>
      </w:r>
    </w:p>
    <w:p>
      <w:r>
        <w:t>Также хотим порекомендовать нашим читателям прошлые материалы Политштурма на тему проблем сельского хозяйства и экологии в Украине:</w:t>
      </w:r>
    </w:p>
    <w:p>
      <w:pPr>
        <w:pStyle w:val="ListBullet"/>
        <w:numPr>
          <w:numId w:val="10"/>
        </w:numPr>
      </w:pPr>
      <w:hyperlink r:id="rId11">
        <w:r>
          <w:rPr>
            <w:color w:val="0000FF"/>
            <w:u w:val="single"/>
          </w:rPr>
          <w:t>Почему капиталистическая Украина не может побороть последствия засухи?</w:t>
        </w:r>
      </w:hyperlink>
    </w:p>
    <w:p>
      <w:pPr>
        <w:pStyle w:val="ListBullet"/>
      </w:pPr>
      <w:hyperlink r:id="rId12">
        <w:r>
          <w:rPr>
            <w:color w:val="0000FF"/>
            <w:u w:val="single"/>
          </w:rPr>
          <w:t>Днепр на грани экологической катастрофы</w:t>
        </w:r>
      </w:hyperlink>
    </w:p>
    <w:p>
      <w:pPr>
        <w:pStyle w:val="ListBullet"/>
      </w:pPr>
      <w:hyperlink r:id="rId13">
        <w:r>
          <w:rPr>
            <w:color w:val="0000FF"/>
            <w:u w:val="single"/>
          </w:rPr>
          <w:t>Коротко о ситуации с элеваторами и зернохранилищами в Украине</w:t>
        </w:r>
      </w:hyperlink>
    </w:p>
    <w:p>
      <w:r>
        <w:t xml:space="preserve"> </w:t>
      </w:r>
    </w:p>
    <w:p>
      <w:r>
        <w:t xml:space="preserve">Источники: </w:t>
      </w:r>
    </w:p>
    <w:p>
      <w:pPr>
        <w:pStyle w:val="ListNumber"/>
        <w:numPr>
          <w:numId w:val="11"/>
        </w:numPr>
      </w:pPr>
      <w:hyperlink r:id="rId14">
        <w:r>
          <w:rPr>
            <w:color w:val="0000FF"/>
            <w:u w:val="single"/>
          </w:rPr>
          <w:t>https://ecoaction.org.ua/bilshe-40-zemel-mozhut-vtratyty-rodiuchist.html?fbclid=IwAR1HJkkvC-QHjYODRfynEi08ixoxJg5zZeKar7b0McJDoPzXGcxP8VR3QUA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https://ecoaction.org.ua/vplyv-kontsentratsii.html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bolee-40-s-x-zemel-ukrainy-grozit-poterya-plodorodiya" TargetMode="External"/><Relationship Id="rId11" Type="http://schemas.openxmlformats.org/officeDocument/2006/relationships/hyperlink" Target="https://ua.politsturm.com/pochemu-kapitalisticheskaya-ukraina-ne-mozhet-poborot-zasuxu/" TargetMode="External"/><Relationship Id="rId12" Type="http://schemas.openxmlformats.org/officeDocument/2006/relationships/hyperlink" Target="https://ua.politsturm.com/dnepr-na-grani-ekologicheskoj-katastrofy/" TargetMode="External"/><Relationship Id="rId13" Type="http://schemas.openxmlformats.org/officeDocument/2006/relationships/hyperlink" Target="https://ua.politsturm.com/korotko-o-situacii-s-elevatorami-i-zernoxranilishhami-v-ukraine/" TargetMode="External"/><Relationship Id="rId14" Type="http://schemas.openxmlformats.org/officeDocument/2006/relationships/hyperlink" Target="https://ecoaction.org.ua/bilshe-40-zemel-mozhut-vtratyty-rodiuchist.html?fbclid=IwAR1HJkkvC-QHjYODRfynEi08ixoxJg5zZeKar7b0McJDoPzXGcxP8VR3QUA" TargetMode="External"/><Relationship Id="rId15" Type="http://schemas.openxmlformats.org/officeDocument/2006/relationships/hyperlink" Target="https://ecoaction.org.ua/vplyv-kontsentrats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