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Антимонопольный комитет завел дело по "Роттердам+"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2019-06-11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Читается как «начато расследование по убийству человека труп которого был найден два года назад». С начала 2017 года СМИ и блогеры всех направленностей выдают на гора массы данных о том что данная схема просто грабительская и приводит к необоснованному завышению цен на энергоносители. И вот спустя более двух лет хоть кто-то ею заинтересовался.</w:t>
      </w:r>
    </w:p>
    <w:p>
      <w:r>
        <w:t>Антимонопольный комитет расценил действия национальной комиссии регулирования энергетики и коммунальных услуг (которая и утвердила ориентирование на европейские угольные цены) как «антиконкурентные». Антиконкурентность заключается в том что при использовании Роттердам+ не все операторы рынка имеют одинаковые возможности (кто и над кем имеет преимущество в опубликованных материалах не сообщается, но журналисты продолжают делать основной упор на компанию ДТЭК украинского олигарха Рината Ахметова).</w:t>
      </w:r>
    </w:p>
    <w:p>
      <w:r>
        <w:t>Конечно такая расплывчатая формулировка, не дает понять ровным счетом ничего, ДТЭК у давно журналистов виновата всегда, хотя она только играет по правилам у установленным регулирующими органами, а среди ее совладельцев давно есть люди связанные с Порошенко, которые, скорее всего и покрывали прибыльную схему.</w:t>
      </w:r>
    </w:p>
    <w:p>
      <w:r>
        <w:t>Однако есть и куда более интересные версии почему «Роттердам+» возможно отменят. В Украине начинает работать либерализированный рынок электрической энергии, западно-европейская буржуазия призывает в очередной раз ввести «экономически обоснованные тарифы», «не вешать малоимущие слои на плечи энергокомпаний», «разрешить свободную международную торговлю электроэнергией». Таким образом старые грабительские схемы снимаются чтоб запустить новые.</w:t>
      </w:r>
    </w:p>
    <w:p>
      <w:r>
        <w:t>Впрочем данная версия так-же имеет недостатки в свете того регулирующая комиссия против которой и заведено дело давно сообщала что при расчете цен на электроэнергию закладываются цены на уголь не имеющие отношения к европейским торговым биржам.</w:t>
      </w:r>
    </w:p>
    <w:p>
      <w:r>
        <w:t>Еще есть версия от журнала Политштурм что «Роттердам+» вообще не отменят, так как вопрос отмены его поднимался уже не раз, но отказаться от прибыльной схемы олигархи у власти не смогли, да и не хотели.</w:t>
      </w:r>
    </w:p>
    <w:p>
      <w:r>
        <w:t>В Украине все более либерализируется энергетический рынок и буржуазия все активнее вгрызается в свои доли чтобы получить прибыль благодаря дерегуляции, свободной торговли электроэнергией за рубеж, буржуй хочет продавать там где выгодно, а не там где скажут и естественно не брать на себя никаких обязательств. А трудящимся на этот раз придется оплачивать еще и возросшие счета за электроэнергию, как до этого за газ и оплачивать дополнительно с пеней если не смог заплатить вовремя.</w:t>
      </w:r>
    </w:p>
    <w:p>
      <w:r>
        <w:t xml:space="preserve"> Ссылки:</w:t>
      </w:r>
    </w:p>
    <w:p>
      <w:r>
        <w:t xml:space="preserve">1. </w:t>
      </w:r>
      <w:hyperlink r:id="rId11">
        <w:r>
          <w:rPr>
            <w:color w:val="0000FF"/>
            <w:u w:val="single"/>
          </w:rPr>
          <w:t>https://ukraina.ru/amp/exclusive/20190530/1023742307.html</w:t>
        </w:r>
      </w:hyperlink>
    </w:p>
    <w:p>
      <w:r>
        <w:t xml:space="preserve">2. </w:t>
      </w:r>
      <w:hyperlink r:id="rId12">
        <w:r>
          <w:rPr>
            <w:color w:val="0000FF"/>
            <w:u w:val="single"/>
          </w:rPr>
          <w:t>http://www.nerc.gov.ua/?news=5757</w:t>
        </w:r>
      </w:hyperlink>
    </w:p>
    <w:p>
      <w:r>
        <w:t xml:space="preserve">3. </w:t>
      </w:r>
      <w:hyperlink r:id="rId13">
        <w:r>
          <w:rPr>
            <w:color w:val="0000FF"/>
            <w:u w:val="single"/>
          </w:rPr>
          <w:t>https://lb.ua/economics/2019/05/31/428400_euracoal_privetstvuet_otkritie.html</w:t>
        </w:r>
      </w:hyperlink>
    </w:p>
    <w:p>
      <w:r>
        <w:t xml:space="preserve">4. </w:t>
      </w:r>
      <w:hyperlink r:id="rId14">
        <w:r>
          <w:rPr>
            <w:color w:val="0000FF"/>
            <w:u w:val="single"/>
          </w:rPr>
          <w:t>https://politsturm.com/rotterdam-plyus/</w:t>
        </w:r>
      </w:hyperlink>
    </w:p>
    <w:p>
      <w:r>
        <w:t xml:space="preserve">5. </w:t>
      </w:r>
      <w:hyperlink r:id="rId15">
        <w:r>
          <w:rPr>
            <w:color w:val="0000FF"/>
            <w:u w:val="single"/>
          </w:rPr>
          <w:t>http://nashigroshi.org/2019/05/28/v-amku-pislia-lysta-shchastia-vid-nabu-taky-vidkryly-spravu-po-antykonkurentnym-diiam-nkrekp-po-rotterdamu/</w:t>
        </w:r>
      </w:hyperlink>
    </w:p>
    <w:p>
      <w:r>
        <w:t xml:space="preserve">6. </w:t>
      </w:r>
      <w:hyperlink r:id="rId16">
        <w:r>
          <w:rPr>
            <w:color w:val="0000FF"/>
            <w:u w:val="single"/>
          </w:rPr>
          <w:t>http://www.nerc.gov.ua/?news=7846</w:t>
        </w:r>
      </w:hyperlink>
    </w:p>
    <w:p>
      <w:r>
        <w:t xml:space="preserve">7. </w:t>
      </w:r>
      <w:hyperlink r:id="rId17">
        <w:r>
          <w:rPr>
            <w:color w:val="0000FF"/>
            <w:u w:val="single"/>
          </w:rPr>
          <w:t>https://ua.politsturm.com/ukraina-snova-podnimaet-cenu-na-gaz/</w:t>
        </w:r>
      </w:hyperlink>
    </w:p>
    <w:p>
      <w:r>
        <w:t xml:space="preserve">8. </w:t>
      </w:r>
      <w:hyperlink r:id="rId18">
        <w:r>
          <w:rPr>
            <w:color w:val="0000FF"/>
            <w:u w:val="single"/>
          </w:rPr>
          <w:t>https://ua.politsturm.com/penya-za-uslugi-zhkx/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antimonopolnyj-komitet-zavel-delo-po-rotterdam" TargetMode="External"/><Relationship Id="rId11" Type="http://schemas.openxmlformats.org/officeDocument/2006/relationships/hyperlink" Target="https://ukraina.ru/amp/exclusive/20190530/1023742307.html" TargetMode="External"/><Relationship Id="rId12" Type="http://schemas.openxmlformats.org/officeDocument/2006/relationships/hyperlink" Target="http://www.nerc.gov.ua/?news=5757" TargetMode="External"/><Relationship Id="rId13" Type="http://schemas.openxmlformats.org/officeDocument/2006/relationships/hyperlink" Target="https://lb.ua/economics/2019/05/31/428400_euracoal_privetstvuet_otkritie.html" TargetMode="External"/><Relationship Id="rId14" Type="http://schemas.openxmlformats.org/officeDocument/2006/relationships/hyperlink" Target="https://politsturm.com/rotterdam-plyus/" TargetMode="External"/><Relationship Id="rId15" Type="http://schemas.openxmlformats.org/officeDocument/2006/relationships/hyperlink" Target="http://nashigroshi.org/2019/05/28/v-amku-pislia-lysta-shchastia-vid-nabu-taky-vidkryly-spravu-po-antykonkurentnym-diiam-nkrekp-po-rotterdamu/" TargetMode="External"/><Relationship Id="rId16" Type="http://schemas.openxmlformats.org/officeDocument/2006/relationships/hyperlink" Target="http://www.nerc.gov.ua/?news=7846" TargetMode="External"/><Relationship Id="rId17" Type="http://schemas.openxmlformats.org/officeDocument/2006/relationships/hyperlink" Target="https://ua.politsturm.com/ukraina-snova-podnimaet-cenu-na-gaz/" TargetMode="External"/><Relationship Id="rId18" Type="http://schemas.openxmlformats.org/officeDocument/2006/relationships/hyperlink" Target="https://ua.politsturm.com/penya-za-uslugi-zhk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